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center" w:pos="7807" w:leader="none"/>
        </w:tabs>
        <w:spacing w:lineRule="auto" w:line="360" w:before="0" w:after="0"/>
        <w:ind w:hanging="0" w:start="0" w:end="0"/>
        <w:rPr>
          <w:rFonts w:eastAsia="Calibri"/>
          <w:b/>
          <w:szCs w:val="24"/>
        </w:rPr>
      </w:pPr>
      <w:r>
        <w:rPr>
          <w:rFonts w:eastAsia="Calibri"/>
          <w:b/>
          <w:szCs w:val="24"/>
        </w:rPr>
        <w:t>RIGKiD.271.</w:t>
      </w:r>
      <w:r>
        <w:rPr>
          <w:rFonts w:eastAsia="Calibri"/>
          <w:b/>
          <w:szCs w:val="24"/>
        </w:rPr>
        <w:t>5</w:t>
      </w:r>
      <w:r>
        <w:rPr>
          <w:rFonts w:eastAsia="Calibri"/>
          <w:b/>
          <w:szCs w:val="24"/>
        </w:rPr>
        <w:t xml:space="preserve">.2026.RK </w:t>
        <w:tab/>
        <w:tab/>
        <w:t>Załącznik nr 2</w:t>
      </w:r>
    </w:p>
    <w:p>
      <w:pPr>
        <w:pStyle w:val="Normal"/>
        <w:tabs>
          <w:tab w:val="clear" w:pos="708"/>
          <w:tab w:val="center" w:pos="7807" w:leader="none"/>
        </w:tabs>
        <w:spacing w:lineRule="auto" w:line="360" w:before="0" w:after="0"/>
        <w:ind w:hanging="0" w:start="0" w:end="0"/>
        <w:rPr>
          <w:rFonts w:eastAsia="Calibri"/>
          <w:b/>
          <w:szCs w:val="24"/>
        </w:rPr>
      </w:pPr>
      <w:r>
        <w:rPr>
          <w:rFonts w:eastAsia="Calibri"/>
          <w:b/>
          <w:szCs w:val="24"/>
        </w:rPr>
      </w:r>
    </w:p>
    <w:p>
      <w:pPr>
        <w:pStyle w:val="Normal"/>
        <w:tabs>
          <w:tab w:val="clear" w:pos="708"/>
          <w:tab w:val="center" w:pos="7807" w:leader="none"/>
        </w:tabs>
        <w:spacing w:lineRule="auto" w:line="360" w:before="0" w:after="0"/>
        <w:ind w:hanging="0" w:start="0" w:end="0"/>
        <w:rPr>
          <w:rFonts w:ascii="Calibri" w:hAnsi="Calibri" w:cs="Calibri" w:asciiTheme="minorHAnsi" w:cstheme="minorHAnsi" w:hAnsiTheme="minorHAnsi"/>
          <w:b/>
          <w:sz w:val="20"/>
          <w:szCs w:val="20"/>
          <w:lang w:val="pl-PL"/>
        </w:rPr>
      </w:pPr>
      <w:r>
        <w:rPr>
          <w:rFonts w:cs="Calibri" w:cstheme="minorHAnsi" w:ascii="Calibri" w:hAnsi="Calibri"/>
          <w:b/>
          <w:sz w:val="20"/>
          <w:szCs w:val="20"/>
          <w:lang w:val="pl-PL"/>
        </w:rPr>
      </w:r>
    </w:p>
    <w:p>
      <w:pPr>
        <w:pStyle w:val="Normal"/>
        <w:tabs>
          <w:tab w:val="clear" w:pos="708"/>
          <w:tab w:val="center" w:pos="7807" w:leader="none"/>
        </w:tabs>
        <w:spacing w:lineRule="auto" w:line="360" w:before="0" w:after="0"/>
        <w:ind w:hanging="0" w:start="0" w:end="0"/>
        <w:jc w:val="center"/>
        <w:rPr>
          <w:rFonts w:ascii="Calibri" w:hAnsi="Calibri" w:cs="Calibri" w:asciiTheme="minorHAnsi" w:cstheme="minorHAnsi" w:hAnsiTheme="minorHAnsi"/>
        </w:rPr>
      </w:pPr>
      <w:r>
        <w:rPr>
          <w:rFonts w:cs="Calibri" w:ascii="Calibri" w:hAnsi="Calibri" w:asciiTheme="minorHAnsi" w:cstheme="minorHAnsi" w:hAnsiTheme="minorHAnsi"/>
          <w:b/>
          <w:sz w:val="20"/>
          <w:szCs w:val="20"/>
          <w:lang w:val="pl-PL"/>
        </w:rPr>
        <w:t xml:space="preserve"> </w:t>
      </w:r>
      <w:r>
        <w:rPr>
          <w:rFonts w:cs="Calibri" w:ascii="Calibri" w:hAnsi="Calibri" w:asciiTheme="minorHAnsi" w:cstheme="minorHAnsi" w:hAnsiTheme="minorHAnsi"/>
          <w:b/>
          <w:sz w:val="20"/>
          <w:szCs w:val="20"/>
          <w:lang w:val="pl-PL"/>
        </w:rPr>
        <w:t>(nazwa I adres wykonawcy)</w:t>
        <w:tab/>
        <w:t>(miejscowość, data)</w:t>
      </w:r>
    </w:p>
    <w:p>
      <w:pPr>
        <w:pStyle w:val="Normal"/>
        <w:tabs>
          <w:tab w:val="clear" w:pos="708"/>
          <w:tab w:val="center" w:pos="7807" w:leader="none"/>
        </w:tabs>
        <w:spacing w:lineRule="auto" w:line="360" w:before="0" w:after="0"/>
        <w:ind w:hanging="0" w:start="0" w:end="0"/>
        <w:jc w:val="center"/>
        <w:rPr>
          <w:rFonts w:ascii="Calibri" w:hAnsi="Calibri" w:cs="Calibri" w:asciiTheme="minorHAnsi" w:cstheme="minorHAnsi" w:hAnsiTheme="minorHAnsi"/>
          <w:b/>
          <w:sz w:val="20"/>
          <w:szCs w:val="20"/>
          <w:lang w:val="pl-PL"/>
        </w:rPr>
      </w:pPr>
      <w:r>
        <w:rPr>
          <w:rFonts w:cs="Calibri" w:cstheme="minorHAnsi" w:ascii="Calibri" w:hAnsi="Calibri"/>
          <w:b/>
          <w:sz w:val="20"/>
          <w:szCs w:val="20"/>
          <w:lang w:val="pl-PL"/>
        </w:rPr>
      </w:r>
    </w:p>
    <w:p>
      <w:pPr>
        <w:pStyle w:val="Nagwek11"/>
        <w:numPr>
          <w:ilvl w:val="0"/>
          <w:numId w:val="0"/>
        </w:numPr>
        <w:spacing w:lineRule="auto" w:line="360" w:before="0" w:after="0"/>
        <w:ind w:hanging="10" w:start="82" w:end="77"/>
        <w:jc w:val="center"/>
        <w:rPr>
          <w:rFonts w:ascii="Calibri" w:hAnsi="Calibri" w:cs="Calibri" w:asciiTheme="minorHAnsi" w:cstheme="minorHAnsi" w:hAnsiTheme="minorHAnsi"/>
        </w:rPr>
      </w:pPr>
      <w:r>
        <w:rPr>
          <w:rFonts w:cs="Calibri" w:ascii="Calibri" w:hAnsi="Calibri" w:asciiTheme="minorHAnsi" w:cstheme="minorHAnsi" w:hAnsiTheme="minorHAnsi"/>
          <w:b/>
          <w:sz w:val="22"/>
          <w:lang w:val="pl-PL"/>
        </w:rPr>
        <w:t>Formularz oferty</w:t>
      </w:r>
    </w:p>
    <w:p>
      <w:pPr>
        <w:pStyle w:val="Normal"/>
        <w:rPr>
          <w:rFonts w:ascii="Calibri" w:hAnsi="Calibri" w:cs="Calibri" w:asciiTheme="minorHAnsi" w:cstheme="minorHAnsi" w:hAnsiTheme="minorHAnsi"/>
          <w:lang w:val="pl-PL"/>
        </w:rPr>
      </w:pPr>
      <w:r>
        <w:rPr>
          <w:rFonts w:cs="Calibri" w:cstheme="minorHAnsi" w:ascii="Calibri" w:hAnsi="Calibri"/>
          <w:lang w:val="pl-PL"/>
        </w:rPr>
      </w:r>
    </w:p>
    <w:p>
      <w:pPr>
        <w:pStyle w:val="Normal"/>
        <w:spacing w:lineRule="auto" w:line="360" w:before="0" w:after="0"/>
        <w:ind w:hanging="5" w:start="39" w:end="19"/>
        <w:rPr>
          <w:rFonts w:ascii="Calibri" w:hAnsi="Calibri" w:cs="Calibri" w:asciiTheme="minorHAnsi" w:cstheme="minorHAnsi" w:hAnsiTheme="minorHAnsi"/>
        </w:rPr>
      </w:pPr>
      <w:r>
        <w:rPr>
          <w:rFonts w:cs="Calibri" w:ascii="Calibri" w:hAnsi="Calibri" w:asciiTheme="minorHAnsi" w:cstheme="minorHAnsi" w:hAnsiTheme="minorHAnsi"/>
          <w:sz w:val="22"/>
          <w:lang w:val="pl-PL"/>
        </w:rPr>
        <w:t xml:space="preserve">Odpowiadając na zamieszczone na stronie internetowej Zamawiającego, zaproszenie do składania ofert dotyczące </w:t>
      </w:r>
      <w:r>
        <w:rPr>
          <w:rFonts w:cs="Calibri" w:ascii="Calibri" w:hAnsi="Calibri" w:asciiTheme="minorHAnsi" w:cstheme="minorHAnsi" w:hAnsiTheme="minorHAnsi"/>
          <w:b/>
          <w:bCs/>
          <w:sz w:val="22"/>
        </w:rPr>
        <w:t xml:space="preserve">Zakupu i dostawy </w:t>
      </w:r>
      <w:r>
        <w:rPr>
          <w:rFonts w:eastAsia="Calibri" w:cs="Calibri" w:ascii="Calibri" w:hAnsi="Calibri" w:asciiTheme="minorHAnsi" w:hAnsiTheme="minorHAnsi"/>
          <w:b/>
          <w:bCs/>
          <w:sz w:val="22"/>
          <w:lang w:val="pl-PL"/>
        </w:rPr>
        <w:t>serwera baz danych</w:t>
      </w:r>
      <w:r>
        <w:rPr>
          <w:rFonts w:cs="Calibri" w:ascii="Calibri" w:hAnsi="Calibri" w:asciiTheme="minorHAnsi" w:cstheme="minorHAnsi" w:hAnsiTheme="minorHAnsi"/>
          <w:b/>
          <w:bCs/>
          <w:sz w:val="22"/>
        </w:rPr>
        <w:t xml:space="preserve"> związanego z realizacją projektu w ramach grantu „Cyberbezpieczny Samorząd”</w:t>
      </w:r>
      <w:r>
        <w:rPr>
          <w:rFonts w:cs="Calibri" w:ascii="Calibri" w:hAnsi="Calibri" w:asciiTheme="minorHAnsi" w:cstheme="minorHAnsi" w:hAnsiTheme="minorHAnsi"/>
          <w:szCs w:val="24"/>
        </w:rPr>
        <w:t xml:space="preserve">, </w:t>
      </w:r>
      <w:r>
        <w:rPr>
          <w:rFonts w:cs="Calibri" w:ascii="Calibri" w:hAnsi="Calibri" w:asciiTheme="minorHAnsi" w:cstheme="minorHAnsi" w:hAnsiTheme="minorHAnsi"/>
          <w:sz w:val="22"/>
          <w:lang w:val="pl-PL"/>
        </w:rPr>
        <w:t>składamy ofertę następującej treści:</w:t>
      </w:r>
    </w:p>
    <w:p>
      <w:pPr>
        <w:pStyle w:val="Normal"/>
        <w:spacing w:lineRule="auto" w:line="360" w:before="0" w:after="0"/>
        <w:ind w:hanging="5" w:start="39" w:end="19"/>
        <w:rPr>
          <w:rFonts w:ascii="Calibri" w:hAnsi="Calibri" w:cs="Calibri" w:asciiTheme="minorHAnsi" w:cstheme="minorHAnsi" w:hAnsiTheme="minorHAnsi"/>
          <w:sz w:val="22"/>
          <w:lang w:val="pl-PL"/>
        </w:rPr>
      </w:pPr>
      <w:r>
        <w:rPr>
          <w:rFonts w:cs="Calibri" w:cstheme="minorHAnsi" w:ascii="Calibri" w:hAnsi="Calibri"/>
          <w:sz w:val="22"/>
          <w:lang w:val="pl-PL"/>
        </w:rPr>
      </w:r>
    </w:p>
    <w:p>
      <w:pPr>
        <w:pStyle w:val="Normal"/>
        <w:numPr>
          <w:ilvl w:val="0"/>
          <w:numId w:val="7"/>
        </w:numPr>
        <w:spacing w:lineRule="auto" w:line="360" w:before="0" w:after="0"/>
        <w:ind w:hanging="336" w:start="346" w:end="19"/>
        <w:rPr>
          <w:rFonts w:ascii="Calibri" w:hAnsi="Calibri" w:cs="Calibri" w:asciiTheme="minorHAnsi" w:cstheme="minorHAnsi" w:hAnsiTheme="minorHAnsi"/>
        </w:rPr>
      </w:pPr>
      <w:r>
        <w:rPr>
          <w:rFonts w:cs="Calibri" w:ascii="Calibri" w:hAnsi="Calibri" w:asciiTheme="minorHAnsi" w:cstheme="minorHAnsi" w:hAnsiTheme="minorHAnsi"/>
          <w:sz w:val="22"/>
          <w:lang w:val="pl-PL"/>
        </w:rPr>
        <w:t>Oferujemy wykonanie przedmiotu zamówienia, zgodnie z zaproszeniem i wymogami opisu przedmiotu zamówienia, za cenę:</w:t>
      </w:r>
    </w:p>
    <w:p>
      <w:pPr>
        <w:pStyle w:val="Normal"/>
        <w:spacing w:lineRule="auto" w:line="360" w:before="0" w:after="0"/>
        <w:ind w:hanging="5" w:start="447" w:end="19"/>
        <w:rPr>
          <w:rFonts w:ascii="Calibri" w:hAnsi="Calibri" w:cs="Calibri" w:asciiTheme="minorHAnsi" w:cstheme="minorHAnsi" w:hAnsiTheme="minorHAnsi"/>
        </w:rPr>
      </w:pPr>
      <w:r>
        <w:rPr>
          <w:rFonts w:cs="Calibri" w:ascii="Calibri" w:hAnsi="Calibri" w:asciiTheme="minorHAnsi" w:cstheme="minorHAnsi" w:hAnsiTheme="minorHAnsi"/>
          <w:sz w:val="22"/>
          <w:lang w:val="pl-PL"/>
        </w:rPr>
        <w:t>brutto :…………………………………… złotych (słownie: ..…………………………………………………………….. złotych), w tym VAT ……….% ………………………………. złotych (słownie:………………………………………………………………….…………….złotych)</w:t>
      </w:r>
    </w:p>
    <w:p>
      <w:pPr>
        <w:pStyle w:val="Normal"/>
        <w:spacing w:lineRule="auto" w:line="360" w:before="0" w:after="0"/>
        <w:ind w:hanging="5" w:start="447" w:end="19"/>
        <w:rPr>
          <w:rFonts w:ascii="Calibri" w:hAnsi="Calibri" w:cs="Calibri" w:asciiTheme="minorHAnsi" w:cstheme="minorHAnsi" w:hAnsiTheme="minorHAnsi"/>
          <w:sz w:val="22"/>
          <w:lang w:val="pl-PL"/>
        </w:rPr>
      </w:pPr>
      <w:r>
        <w:rPr>
          <w:rFonts w:cs="Calibri" w:ascii="Calibri" w:hAnsi="Calibri" w:asciiTheme="minorHAnsi" w:cstheme="minorHAnsi" w:hAnsiTheme="minorHAnsi"/>
          <w:sz w:val="22"/>
          <w:lang w:val="pl-PL"/>
        </w:rPr>
        <w:t>kwota netto: …………………………………………………… złotych (słownie:……………………………………………………………….. złotych)</w:t>
      </w:r>
    </w:p>
    <w:p>
      <w:pPr>
        <w:pStyle w:val="Normal"/>
        <w:spacing w:lineRule="auto" w:line="276" w:before="0" w:after="0"/>
        <w:ind w:hanging="5" w:start="447" w:end="19"/>
        <w:rPr>
          <w:rFonts w:ascii="Calibri" w:hAnsi="Calibri" w:cs="Calibri" w:asciiTheme="minorHAnsi" w:cstheme="minorHAnsi" w:hAnsiTheme="minorHAnsi"/>
          <w:sz w:val="22"/>
          <w:lang w:val="pl-PL"/>
        </w:rPr>
      </w:pPr>
      <w:r>
        <w:rPr>
          <w:rFonts w:cs="Calibri" w:cstheme="minorHAnsi" w:ascii="Calibri" w:hAnsi="Calibri"/>
          <w:sz w:val="22"/>
          <w:lang w:val="pl-PL"/>
        </w:rPr>
      </w:r>
    </w:p>
    <w:tbl>
      <w:tblPr>
        <w:tblStyle w:val="Tabela-Siatka"/>
        <w:tblpPr w:vertAnchor="text" w:horzAnchor="margin" w:leftFromText="141" w:rightFromText="141" w:tblpX="0" w:tblpY="350"/>
        <w:tblW w:w="9067" w:type="dxa"/>
        <w:jc w:val="start"/>
        <w:tblInd w:w="-5" w:type="dxa"/>
        <w:tblLayout w:type="fixed"/>
        <w:tblCellMar>
          <w:top w:w="0" w:type="dxa"/>
          <w:start w:w="108" w:type="dxa"/>
          <w:bottom w:w="0" w:type="dxa"/>
          <w:end w:w="108" w:type="dxa"/>
        </w:tblCellMar>
        <w:tblLook w:firstRow="1" w:noVBand="1" w:lastRow="0" w:firstColumn="1" w:lastColumn="0" w:noHBand="0" w:val="04a0"/>
      </w:tblPr>
      <w:tblGrid>
        <w:gridCol w:w="511"/>
        <w:gridCol w:w="2830"/>
        <w:gridCol w:w="973"/>
        <w:gridCol w:w="1299"/>
        <w:gridCol w:w="1294"/>
        <w:gridCol w:w="925"/>
        <w:gridCol w:w="1235"/>
      </w:tblGrid>
      <w:tr>
        <w:trPr/>
        <w:tc>
          <w:tcPr>
            <w:tcW w:w="511" w:type="dxa"/>
            <w:tcBorders/>
            <w:shd w:color="auto" w:fill="D9D9D9" w:themeFill="background1" w:themeFillShade="d9" w:val="clear"/>
          </w:tcPr>
          <w:p>
            <w:pPr>
              <w:pStyle w:val="ListParagraph"/>
              <w:widowControl/>
              <w:suppressAutoHyphens w:val="true"/>
              <w:spacing w:lineRule="auto" w:line="360" w:before="0" w:after="0"/>
              <w:ind w:hanging="5" w:start="0" w:end="48"/>
              <w:contextualSpacing/>
              <w:rPr>
                <w:rFonts w:ascii="Calibri" w:hAnsi="Calibri" w:cs="Calibri" w:asciiTheme="minorHAnsi" w:cstheme="minorHAnsi" w:hAnsiTheme="minorHAnsi"/>
                <w:b/>
                <w:sz w:val="20"/>
                <w:szCs w:val="20"/>
              </w:rPr>
            </w:pPr>
            <w:r>
              <w:rPr>
                <w:rFonts w:eastAsia="Calibri" w:cs="Calibri" w:ascii="Calibri" w:hAnsi="Calibri" w:asciiTheme="minorHAnsi" w:cstheme="minorHAnsi" w:hAnsiTheme="minorHAnsi"/>
                <w:b/>
                <w:sz w:val="20"/>
                <w:szCs w:val="20"/>
                <w:lang w:val="pl-PL" w:eastAsia="en-US" w:bidi="ar-SA"/>
              </w:rPr>
              <w:t>Lp.</w:t>
            </w:r>
          </w:p>
        </w:tc>
        <w:tc>
          <w:tcPr>
            <w:tcW w:w="2830" w:type="dxa"/>
            <w:tcBorders/>
            <w:shd w:color="auto" w:fill="D9D9D9" w:themeFill="background1" w:themeFillShade="d9" w:val="clear"/>
          </w:tcPr>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sz w:val="20"/>
                <w:szCs w:val="20"/>
              </w:rPr>
            </w:pPr>
            <w:r>
              <w:rPr>
                <w:rFonts w:eastAsia="Calibri" w:cs="Calibri" w:ascii="Calibri" w:hAnsi="Calibri" w:asciiTheme="minorHAnsi" w:cstheme="minorHAnsi" w:hAnsiTheme="minorHAnsi"/>
                <w:b/>
                <w:sz w:val="20"/>
                <w:szCs w:val="20"/>
                <w:lang w:val="pl-PL" w:eastAsia="en-US" w:bidi="ar-SA"/>
              </w:rPr>
              <w:t xml:space="preserve">Przedmiot zamówienia zgodnie z opisem zawartym w Załączniku nr 1 do </w:t>
            </w:r>
            <w:r>
              <w:rPr>
                <w:rFonts w:eastAsia="Calibri" w:cs="Calibri" w:ascii="Calibri" w:hAnsi="Calibri" w:asciiTheme="minorHAnsi" w:cstheme="minorHAnsi" w:hAnsiTheme="minorHAnsi"/>
                <w:b/>
                <w:sz w:val="20"/>
                <w:szCs w:val="20"/>
                <w:lang w:eastAsia="en-US" w:bidi="ar-SA"/>
              </w:rPr>
              <w:t>SOPZ</w:t>
            </w:r>
          </w:p>
        </w:tc>
        <w:tc>
          <w:tcPr>
            <w:tcW w:w="973" w:type="dxa"/>
            <w:tcBorders/>
            <w:shd w:color="auto" w:fill="D9D9D9" w:themeFill="background1" w:themeFillShade="d9" w:val="clear"/>
          </w:tcPr>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sz w:val="20"/>
                <w:szCs w:val="20"/>
              </w:rPr>
            </w:pPr>
            <w:r>
              <w:rPr>
                <w:rFonts w:eastAsia="Calibri" w:cs="Calibri" w:ascii="Calibri" w:hAnsi="Calibri" w:asciiTheme="minorHAnsi" w:cstheme="minorHAnsi" w:hAnsiTheme="minorHAnsi"/>
                <w:b/>
                <w:sz w:val="20"/>
                <w:szCs w:val="20"/>
                <w:lang w:val="pl-PL" w:eastAsia="en-US" w:bidi="ar-SA"/>
              </w:rPr>
              <w:t>Ilość</w:t>
            </w:r>
          </w:p>
        </w:tc>
        <w:tc>
          <w:tcPr>
            <w:tcW w:w="1299" w:type="dxa"/>
            <w:tcBorders/>
            <w:shd w:color="auto" w:fill="D9D9D9" w:themeFill="background1" w:themeFillShade="d9" w:val="clear"/>
          </w:tcPr>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sz w:val="20"/>
                <w:szCs w:val="20"/>
              </w:rPr>
            </w:pPr>
            <w:r>
              <w:rPr>
                <w:rFonts w:eastAsia="Calibri" w:cs="Calibri" w:ascii="Calibri" w:hAnsi="Calibri" w:asciiTheme="minorHAnsi" w:cstheme="minorHAnsi" w:hAnsiTheme="minorHAnsi"/>
                <w:b/>
                <w:sz w:val="20"/>
                <w:szCs w:val="20"/>
                <w:lang w:val="pl-PL" w:eastAsia="en-US" w:bidi="ar-SA"/>
              </w:rPr>
              <w:t>Cena jednostkowa netto</w:t>
            </w:r>
          </w:p>
        </w:tc>
        <w:tc>
          <w:tcPr>
            <w:tcW w:w="1294" w:type="dxa"/>
            <w:tcBorders/>
            <w:shd w:color="auto" w:fill="D9D9D9" w:themeFill="background1" w:themeFillShade="d9" w:val="clear"/>
          </w:tcPr>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b/>
                <w:sz w:val="20"/>
                <w:szCs w:val="20"/>
              </w:rPr>
            </w:pPr>
            <w:r>
              <w:rPr>
                <w:rFonts w:eastAsia="Calibri" w:cs="Calibri" w:ascii="Calibri" w:hAnsi="Calibri" w:asciiTheme="minorHAnsi" w:cstheme="minorHAnsi" w:hAnsiTheme="minorHAnsi"/>
                <w:b/>
                <w:sz w:val="20"/>
                <w:szCs w:val="20"/>
                <w:lang w:val="pl-PL" w:eastAsia="en-US" w:bidi="ar-SA"/>
              </w:rPr>
              <w:t>Wartość netto</w:t>
            </w:r>
          </w:p>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sz w:val="20"/>
                <w:szCs w:val="20"/>
              </w:rPr>
            </w:pPr>
            <w:r>
              <w:rPr>
                <w:rFonts w:eastAsia="Calibri" w:cs="Calibri" w:ascii="Calibri" w:hAnsi="Calibri" w:asciiTheme="minorHAnsi" w:cstheme="minorHAnsi" w:hAnsiTheme="minorHAnsi"/>
                <w:b/>
                <w:sz w:val="20"/>
                <w:szCs w:val="20"/>
                <w:lang w:val="pl-PL" w:eastAsia="en-US" w:bidi="ar-SA"/>
              </w:rPr>
              <w:t>(cena jednostkowa x ilość sztuk)</w:t>
            </w:r>
          </w:p>
        </w:tc>
        <w:tc>
          <w:tcPr>
            <w:tcW w:w="925" w:type="dxa"/>
            <w:tcBorders/>
            <w:shd w:color="auto" w:fill="D9D9D9" w:themeFill="background1" w:themeFillShade="d9" w:val="clear"/>
          </w:tcPr>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sz w:val="20"/>
                <w:szCs w:val="20"/>
              </w:rPr>
            </w:pPr>
            <w:r>
              <w:rPr>
                <w:rFonts w:eastAsia="Calibri" w:cs="Calibri" w:ascii="Calibri" w:hAnsi="Calibri" w:asciiTheme="minorHAnsi" w:cstheme="minorHAnsi" w:hAnsiTheme="minorHAnsi"/>
                <w:b/>
                <w:sz w:val="20"/>
                <w:szCs w:val="20"/>
                <w:lang w:val="pl-PL" w:eastAsia="en-US" w:bidi="ar-SA"/>
              </w:rPr>
              <w:t>Stawka podatku VAT</w:t>
            </w:r>
          </w:p>
        </w:tc>
        <w:tc>
          <w:tcPr>
            <w:tcW w:w="1235" w:type="dxa"/>
            <w:tcBorders/>
            <w:shd w:color="auto" w:fill="D9D9D9" w:themeFill="background1" w:themeFillShade="d9" w:val="clear"/>
          </w:tcPr>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sz w:val="20"/>
                <w:szCs w:val="20"/>
              </w:rPr>
            </w:pPr>
            <w:r>
              <w:rPr>
                <w:rFonts w:eastAsia="Calibri" w:cs="Calibri" w:ascii="Calibri" w:hAnsi="Calibri" w:asciiTheme="minorHAnsi" w:cstheme="minorHAnsi" w:hAnsiTheme="minorHAnsi"/>
                <w:b/>
                <w:sz w:val="20"/>
                <w:szCs w:val="20"/>
                <w:lang w:val="pl-PL" w:eastAsia="en-US" w:bidi="ar-SA"/>
              </w:rPr>
              <w:t>Wartość brutto (wartość netto + kwota podatku VAT)</w:t>
            </w:r>
          </w:p>
        </w:tc>
      </w:tr>
      <w:tr>
        <w:trPr/>
        <w:tc>
          <w:tcPr>
            <w:tcW w:w="511" w:type="dxa"/>
            <w:vMerge w:val="restart"/>
            <w:tcBorders/>
            <w:shd w:color="auto" w:fill="FFFFFF" w:themeFill="background1" w:val="clear"/>
          </w:tcPr>
          <w:p>
            <w:pPr>
              <w:pStyle w:val="ListParagraph"/>
              <w:widowControl/>
              <w:suppressAutoHyphens w:val="true"/>
              <w:spacing w:lineRule="auto" w:line="360" w:before="0" w:after="0"/>
              <w:ind w:hanging="5" w:start="0" w:end="48"/>
              <w:contextualSpacing/>
              <w:rPr>
                <w:rFonts w:ascii="Calibri" w:hAnsi="Calibri" w:cs="Calibri" w:asciiTheme="minorHAnsi" w:cstheme="minorHAnsi" w:hAnsiTheme="minorHAnsi"/>
                <w:bCs/>
                <w:sz w:val="20"/>
                <w:szCs w:val="20"/>
              </w:rPr>
            </w:pPr>
            <w:r>
              <w:rPr>
                <w:rFonts w:eastAsia="Calibri" w:cs="Calibri" w:ascii="Calibri" w:hAnsi="Calibri" w:asciiTheme="minorHAnsi" w:cstheme="minorHAnsi" w:hAnsiTheme="minorHAnsi"/>
                <w:bCs/>
                <w:sz w:val="20"/>
                <w:szCs w:val="20"/>
                <w:lang w:val="pl-PL" w:eastAsia="en-US" w:bidi="ar-SA"/>
              </w:rPr>
              <w:t>1.</w:t>
            </w:r>
          </w:p>
        </w:tc>
        <w:tc>
          <w:tcPr>
            <w:tcW w:w="2830" w:type="dxa"/>
            <w:tcBorders/>
            <w:shd w:color="auto" w:fill="FFFFFF" w:themeFill="background1" w:val="clear"/>
          </w:tcPr>
          <w:p>
            <w:pPr>
              <w:pStyle w:val="Normal"/>
              <w:widowControl/>
              <w:suppressAutoHyphens w:val="true"/>
              <w:spacing w:lineRule="auto" w:line="240" w:before="0" w:after="0"/>
              <w:jc w:val="center"/>
              <w:rPr>
                <w:szCs w:val="22"/>
                <w:lang w:val="pl-PL" w:eastAsia="en-US" w:bidi="ar-SA"/>
              </w:rPr>
            </w:pPr>
            <w:r>
              <w:rPr>
                <w:rFonts w:eastAsia="Calibri" w:ascii="Calibri" w:hAnsi="Calibri" w:asciiTheme="minorHAnsi" w:hAnsiTheme="minorHAnsi"/>
                <w:sz w:val="20"/>
                <w:szCs w:val="20"/>
                <w:lang w:val="pl-PL" w:eastAsia="en-US" w:bidi="ar-SA"/>
              </w:rPr>
              <w:t>Serwer baz danych</w:t>
            </w:r>
          </w:p>
        </w:tc>
        <w:tc>
          <w:tcPr>
            <w:tcW w:w="973" w:type="dxa"/>
            <w:tcBorders/>
            <w:shd w:color="auto" w:fill="FFFFFF" w:themeFill="background1" w:val="clear"/>
            <w:vAlign w:val="center"/>
          </w:tcPr>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sz w:val="20"/>
                <w:szCs w:val="20"/>
              </w:rPr>
            </w:pPr>
            <w:r>
              <w:rPr>
                <w:rFonts w:eastAsia="Calibri" w:cs="Calibri" w:ascii="Calibri" w:hAnsi="Calibri" w:asciiTheme="minorHAnsi" w:cstheme="minorHAnsi" w:hAnsiTheme="minorHAnsi"/>
                <w:sz w:val="20"/>
                <w:szCs w:val="20"/>
                <w:lang w:val="pl-PL" w:eastAsia="en-US" w:bidi="ar-SA"/>
              </w:rPr>
              <w:t>1</w:t>
            </w:r>
          </w:p>
        </w:tc>
        <w:tc>
          <w:tcPr>
            <w:tcW w:w="1299" w:type="dxa"/>
            <w:tcBorders/>
            <w:shd w:color="auto" w:fill="FFFFFF" w:themeFill="background1" w:val="clear"/>
          </w:tcPr>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1294" w:type="dxa"/>
            <w:tcBorders/>
            <w:shd w:color="auto" w:fill="FFFFFF" w:themeFill="background1" w:val="clear"/>
          </w:tcPr>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925" w:type="dxa"/>
            <w:tcBorders/>
            <w:shd w:color="auto" w:fill="FFFFFF" w:themeFill="background1" w:val="clear"/>
          </w:tcPr>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1235" w:type="dxa"/>
            <w:tcBorders/>
            <w:shd w:color="auto" w:fill="FFFFFF" w:themeFill="background1" w:val="clear"/>
          </w:tcPr>
          <w:p>
            <w:pPr>
              <w:pStyle w:val="ListParagraph"/>
              <w:widowControl/>
              <w:suppressAutoHyphens w:val="true"/>
              <w:spacing w:lineRule="auto" w:line="240" w:before="0" w:after="0"/>
              <w:ind w:hanging="5" w:start="0" w:end="48"/>
              <w:contextualSpacing/>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r>
      <w:tr>
        <w:trPr/>
        <w:tc>
          <w:tcPr>
            <w:tcW w:w="511" w:type="dxa"/>
            <w:vMerge w:val="continue"/>
            <w:tcBorders/>
            <w:shd w:color="auto" w:fill="FFFFFF" w:themeFill="background1" w:val="clear"/>
          </w:tcPr>
          <w:p>
            <w:pPr>
              <w:pStyle w:val="ListParagraph"/>
              <w:widowControl/>
              <w:suppressAutoHyphens w:val="true"/>
              <w:spacing w:lineRule="auto" w:line="360" w:before="0" w:after="0"/>
              <w:ind w:hanging="5" w:start="0" w:end="48"/>
              <w:contextualSpacing/>
              <w:rPr>
                <w:rFonts w:ascii="Calibri" w:hAnsi="Calibri" w:cs="Calibri" w:asciiTheme="minorHAnsi" w:cstheme="minorHAnsi" w:hAnsiTheme="minorHAnsi"/>
                <w:bCs/>
                <w:sz w:val="20"/>
                <w:szCs w:val="20"/>
              </w:rPr>
            </w:pPr>
            <w:r>
              <w:rPr>
                <w:rFonts w:cs="Calibri" w:cstheme="minorHAnsi" w:ascii="Calibri" w:hAnsi="Calibri"/>
                <w:bCs/>
                <w:sz w:val="20"/>
                <w:szCs w:val="20"/>
              </w:rPr>
            </w:r>
          </w:p>
        </w:tc>
        <w:tc>
          <w:tcPr>
            <w:tcW w:w="8556" w:type="dxa"/>
            <w:gridSpan w:val="6"/>
            <w:tcBorders/>
            <w:shd w:color="auto" w:fill="FFFFFF" w:themeFill="background1" w:val="clear"/>
          </w:tcPr>
          <w:p>
            <w:pPr>
              <w:pStyle w:val="Normal"/>
              <w:widowControl/>
              <w:suppressAutoHyphens w:val="true"/>
              <w:spacing w:lineRule="auto" w:line="240" w:before="0" w:after="0"/>
              <w:rPr>
                <w:rFonts w:ascii="Calibri" w:hAnsi="Calibri" w:eastAsia="Calibri" w:cs="Calibri" w:asciiTheme="minorHAnsi" w:cstheme="minorHAnsi" w:hAnsiTheme="minorHAnsi"/>
                <w:b/>
                <w:bCs/>
                <w:sz w:val="20"/>
                <w:szCs w:val="20"/>
                <w:lang w:val="pl-PL"/>
              </w:rPr>
            </w:pPr>
            <w:r>
              <w:rPr>
                <w:rFonts w:eastAsia="Calibri" w:cs="Calibri" w:ascii="Calibri" w:hAnsi="Calibri" w:asciiTheme="minorHAnsi" w:cstheme="minorHAnsi" w:hAnsiTheme="minorHAnsi"/>
                <w:b/>
                <w:bCs/>
                <w:sz w:val="20"/>
                <w:szCs w:val="20"/>
                <w:lang w:val="pl-PL" w:eastAsia="en-US" w:bidi="ar-SA"/>
              </w:rPr>
              <w:t>Nazwa producenta i model</w:t>
            </w:r>
          </w:p>
          <w:p>
            <w:pPr>
              <w:pStyle w:val="Normal"/>
              <w:widowControl/>
              <w:suppressAutoHyphens w:val="true"/>
              <w:spacing w:lineRule="auto" w:line="240" w:before="0" w:after="0"/>
              <w:rPr>
                <w:rFonts w:ascii="Calibri" w:hAnsi="Calibri" w:cs="Calibri" w:asciiTheme="minorHAnsi" w:cstheme="minorHAnsi" w:hAnsiTheme="minorHAnsi"/>
                <w:b/>
                <w:bCs/>
                <w:sz w:val="20"/>
                <w:szCs w:val="20"/>
              </w:rPr>
            </w:pPr>
            <w:r>
              <w:rPr>
                <w:rFonts w:cs="Calibri" w:cstheme="minorHAnsi" w:ascii="Calibri" w:hAnsi="Calibri"/>
                <w:b/>
                <w:bCs/>
                <w:sz w:val="20"/>
                <w:szCs w:val="20"/>
              </w:rPr>
            </w:r>
          </w:p>
          <w:p>
            <w:pPr>
              <w:pStyle w:val="Normal"/>
              <w:widowControl/>
              <w:suppressAutoHyphens w:val="true"/>
              <w:spacing w:lineRule="auto" w:line="240" w:before="0" w:after="0"/>
              <w:rPr>
                <w:rFonts w:ascii="Calibri" w:hAnsi="Calibri" w:cs="Calibri" w:asciiTheme="minorHAnsi" w:cstheme="minorHAnsi" w:hAnsiTheme="minorHAnsi"/>
                <w:sz w:val="20"/>
                <w:szCs w:val="20"/>
              </w:rPr>
            </w:pPr>
            <w:r>
              <w:rPr>
                <w:rFonts w:eastAsia="Calibri" w:cs="Calibri" w:ascii="Calibri" w:hAnsi="Calibri" w:asciiTheme="minorHAnsi" w:cstheme="minorHAnsi" w:hAnsiTheme="minorHAnsi"/>
                <w:sz w:val="20"/>
                <w:szCs w:val="20"/>
                <w:lang w:val="pl-PL" w:eastAsia="en-US" w:bidi="ar-SA"/>
              </w:rPr>
              <w:t>…………………………………………………………………………………</w:t>
            </w:r>
            <w:r>
              <w:rPr>
                <w:rFonts w:eastAsia="Calibri" w:cs="Calibri" w:ascii="Calibri" w:hAnsi="Calibri" w:asciiTheme="minorHAnsi" w:cstheme="minorHAnsi" w:hAnsiTheme="minorHAnsi"/>
                <w:sz w:val="20"/>
                <w:szCs w:val="20"/>
                <w:lang w:val="pl-PL" w:eastAsia="en-US" w:bidi="ar-SA"/>
              </w:rPr>
              <w:t>..……………………………………………………………..……….</w:t>
            </w:r>
          </w:p>
          <w:p>
            <w:pPr>
              <w:pStyle w:val="ListParagraph"/>
              <w:widowControl/>
              <w:suppressAutoHyphens w:val="true"/>
              <w:spacing w:lineRule="auto" w:line="240" w:before="0" w:after="0"/>
              <w:ind w:hanging="5" w:start="0" w:end="48"/>
              <w:contextualSpacing/>
              <w:rPr>
                <w:rFonts w:ascii="Calibri" w:hAnsi="Calibri" w:cs="Calibri" w:asciiTheme="minorHAnsi" w:cstheme="minorHAnsi" w:hAnsiTheme="minorHAnsi"/>
                <w:sz w:val="20"/>
                <w:szCs w:val="20"/>
              </w:rPr>
            </w:pPr>
            <w:r>
              <w:rPr>
                <w:rFonts w:cs="Calibri" w:cstheme="minorHAnsi" w:ascii="Calibri" w:hAnsi="Calibri"/>
                <w:sz w:val="20"/>
                <w:szCs w:val="20"/>
              </w:rPr>
            </w:r>
          </w:p>
          <w:p>
            <w:pPr>
              <w:pStyle w:val="ListParagraph"/>
              <w:widowControl/>
              <w:suppressAutoHyphens w:val="true"/>
              <w:spacing w:lineRule="auto" w:line="240" w:before="0" w:after="0"/>
              <w:ind w:hanging="5" w:start="0" w:end="48"/>
              <w:contextualSpacing/>
              <w:rPr>
                <w:rFonts w:ascii="Calibri" w:hAnsi="Calibri" w:cs="Calibri" w:asciiTheme="minorHAnsi" w:cstheme="minorHAnsi" w:hAnsiTheme="minorHAnsi"/>
                <w:sz w:val="20"/>
                <w:szCs w:val="20"/>
              </w:rPr>
            </w:pPr>
            <w:r>
              <w:rPr>
                <w:rFonts w:eastAsia="Calibri" w:cs="Calibri" w:ascii="Calibri" w:hAnsi="Calibri" w:asciiTheme="minorHAnsi" w:cstheme="minorHAnsi" w:hAnsiTheme="minorHAnsi"/>
                <w:sz w:val="20"/>
                <w:szCs w:val="20"/>
                <w:lang w:val="pl-PL" w:eastAsia="en-US" w:bidi="ar-SA"/>
              </w:rPr>
              <w:t xml:space="preserve">Należy podać konkretne informacje/cechy/parametry, które posiada zaoferowany sprzęt w kontekście wymagań określonych w </w:t>
            </w:r>
            <w:r>
              <w:rPr>
                <w:rFonts w:eastAsia="Calibri" w:cs="Calibri" w:ascii="Calibri" w:hAnsi="Calibri" w:asciiTheme="minorHAnsi" w:cstheme="minorHAnsi" w:hAnsiTheme="minorHAnsi"/>
                <w:sz w:val="20"/>
                <w:szCs w:val="20"/>
                <w:lang w:eastAsia="en-US" w:bidi="ar-SA"/>
              </w:rPr>
              <w:t>SOPZ</w:t>
            </w:r>
            <w:r>
              <w:rPr>
                <w:rFonts w:eastAsia="Calibri" w:cs="Calibri" w:ascii="Calibri" w:hAnsi="Calibri" w:asciiTheme="minorHAnsi" w:cstheme="minorHAnsi" w:hAnsiTheme="minorHAnsi"/>
                <w:sz w:val="20"/>
                <w:szCs w:val="20"/>
                <w:lang w:val="pl-PL" w:eastAsia="en-US" w:bidi="ar-SA"/>
              </w:rPr>
              <w:t xml:space="preserve"> stanowiącym Załącznik nr 1 do </w:t>
            </w:r>
            <w:r>
              <w:rPr>
                <w:rFonts w:eastAsia="Calibri" w:cs="Calibri" w:ascii="Calibri" w:hAnsi="Calibri" w:asciiTheme="minorHAnsi" w:cstheme="minorHAnsi" w:hAnsiTheme="minorHAnsi"/>
                <w:sz w:val="20"/>
                <w:szCs w:val="20"/>
                <w:lang w:eastAsia="en-US" w:bidi="ar-SA"/>
              </w:rPr>
              <w:t>zapytania ofertowego.</w:t>
            </w:r>
          </w:p>
          <w:p>
            <w:pPr>
              <w:pStyle w:val="ListParagraph"/>
              <w:widowControl/>
              <w:suppressAutoHyphens w:val="true"/>
              <w:spacing w:lineRule="auto" w:line="240" w:before="0" w:after="0"/>
              <w:ind w:hanging="5" w:start="0" w:end="48"/>
              <w:contextualSpacing/>
              <w:rPr>
                <w:rFonts w:ascii="Calibri" w:hAnsi="Calibri" w:cs="Calibri" w:asciiTheme="minorHAnsi" w:cstheme="minorHAnsi" w:hAnsiTheme="minorHAnsi"/>
                <w:sz w:val="20"/>
                <w:szCs w:val="20"/>
              </w:rPr>
            </w:pPr>
            <w:r>
              <w:rPr>
                <w:rFonts w:cs="Calibri" w:cstheme="minorHAnsi" w:ascii="Calibri" w:hAnsi="Calibri"/>
                <w:sz w:val="20"/>
                <w:szCs w:val="20"/>
              </w:rPr>
            </w:r>
          </w:p>
          <w:p>
            <w:pPr>
              <w:pStyle w:val="ListParagraph"/>
              <w:widowControl/>
              <w:numPr>
                <w:ilvl w:val="0"/>
                <w:numId w:val="2"/>
              </w:numPr>
              <w:spacing w:lineRule="auto" w:line="240" w:before="0" w:after="0"/>
              <w:ind w:hanging="199" w:start="199" w:end="48"/>
              <w:contextualSpacing/>
              <w:jc w:val="start"/>
              <w:rPr>
                <w:rFonts w:ascii="Times New Roman" w:hAnsi="Times New Roman" w:cs="Times New Roman"/>
                <w:sz w:val="20"/>
                <w:szCs w:val="20"/>
              </w:rPr>
            </w:pPr>
            <w:r>
              <w:rPr>
                <w:rFonts w:eastAsia="Calibri" w:cs="Times New Roman"/>
                <w:kern w:val="0"/>
                <w:sz w:val="20"/>
                <w:szCs w:val="20"/>
                <w:lang w:val="pl-PL" w:eastAsia="en-US" w:bidi="ar-SA"/>
              </w:rPr>
              <w:t>Nazwa procesora (producent, seria, numer modelu/dokładne oznaczenie procesora) ……….……………</w:t>
            </w:r>
          </w:p>
          <w:p>
            <w:pPr>
              <w:pStyle w:val="Normal"/>
              <w:widowControl/>
              <w:spacing w:lineRule="auto" w:line="240" w:before="0" w:after="0"/>
              <w:jc w:val="start"/>
              <w:rPr>
                <w:rFonts w:ascii="Times New Roman" w:hAnsi="Times New Roman" w:cs="Times New Roman"/>
                <w:sz w:val="20"/>
                <w:szCs w:val="20"/>
              </w:rPr>
            </w:pPr>
            <w:r>
              <w:rPr>
                <w:rFonts w:cs="Times New Roman"/>
                <w:sz w:val="20"/>
                <w:szCs w:val="20"/>
              </w:rPr>
            </w:r>
          </w:p>
          <w:p>
            <w:pPr>
              <w:pStyle w:val="ListParagraph"/>
              <w:widowControl/>
              <w:numPr>
                <w:ilvl w:val="0"/>
                <w:numId w:val="2"/>
              </w:numPr>
              <w:spacing w:lineRule="auto" w:line="240" w:before="0" w:after="0"/>
              <w:ind w:hanging="199" w:start="199" w:end="48"/>
              <w:contextualSpacing/>
              <w:jc w:val="start"/>
              <w:rPr>
                <w:rFonts w:ascii="Times New Roman" w:hAnsi="Times New Roman" w:cs="Times New Roman"/>
                <w:sz w:val="20"/>
                <w:szCs w:val="20"/>
              </w:rPr>
            </w:pPr>
            <w:r>
              <w:rPr>
                <w:rFonts w:eastAsia="Calibri" w:cs="Times New Roman"/>
                <w:kern w:val="0"/>
                <w:sz w:val="20"/>
                <w:szCs w:val="20"/>
                <w:lang w:val="pl-PL" w:eastAsia="en-US" w:bidi="ar-SA"/>
              </w:rPr>
              <w:t>Zainstalowana pamięć RAM …… (</w:t>
            </w:r>
            <w:r>
              <w:rPr>
                <w:rFonts w:eastAsia="Calibri" w:cs="Times New Roman"/>
                <w:i/>
                <w:iCs/>
                <w:kern w:val="0"/>
                <w:sz w:val="20"/>
                <w:szCs w:val="20"/>
                <w:lang w:val="pl-PL" w:eastAsia="en-US" w:bidi="ar-SA"/>
              </w:rPr>
              <w:t>podać</w:t>
            </w:r>
            <w:r>
              <w:rPr>
                <w:rFonts w:eastAsia="Calibri" w:cs="Times New Roman"/>
                <w:kern w:val="0"/>
                <w:sz w:val="20"/>
                <w:szCs w:val="20"/>
                <w:lang w:val="pl-PL" w:eastAsia="en-US" w:bidi="ar-SA"/>
              </w:rPr>
              <w:t>) GB, płyta główna obsługuje do …….. (</w:t>
            </w:r>
            <w:r>
              <w:rPr>
                <w:rFonts w:eastAsia="Calibri" w:cs="Times New Roman"/>
                <w:i/>
                <w:iCs/>
                <w:kern w:val="0"/>
                <w:sz w:val="20"/>
                <w:szCs w:val="20"/>
                <w:lang w:val="pl-PL" w:eastAsia="en-US" w:bidi="ar-SA"/>
              </w:rPr>
              <w:t>podać</w:t>
            </w:r>
            <w:r>
              <w:rPr>
                <w:rFonts w:eastAsia="Calibri" w:cs="Times New Roman"/>
                <w:kern w:val="0"/>
                <w:sz w:val="20"/>
                <w:szCs w:val="20"/>
                <w:lang w:val="pl-PL" w:eastAsia="en-US" w:bidi="ar-SA"/>
              </w:rPr>
              <w:t>)TB pamięci RAM, …….. (</w:t>
            </w:r>
            <w:r>
              <w:rPr>
                <w:rFonts w:eastAsia="Calibri" w:cs="Times New Roman"/>
                <w:i/>
                <w:iCs/>
                <w:kern w:val="0"/>
                <w:sz w:val="20"/>
                <w:szCs w:val="20"/>
                <w:lang w:val="pl-PL" w:eastAsia="en-US" w:bidi="ar-SA"/>
              </w:rPr>
              <w:t>podać</w:t>
            </w:r>
            <w:r>
              <w:rPr>
                <w:rFonts w:eastAsia="Calibri" w:cs="Times New Roman"/>
                <w:kern w:val="0"/>
                <w:sz w:val="20"/>
                <w:szCs w:val="20"/>
                <w:lang w:val="pl-PL" w:eastAsia="en-US" w:bidi="ar-SA"/>
              </w:rPr>
              <w:t>) wolnych slotów na pamięć.</w:t>
            </w:r>
          </w:p>
          <w:p>
            <w:pPr>
              <w:pStyle w:val="Normal"/>
              <w:widowControl/>
              <w:spacing w:lineRule="auto" w:line="240" w:before="0" w:after="0"/>
              <w:jc w:val="start"/>
              <w:rPr>
                <w:rFonts w:ascii="Times New Roman" w:hAnsi="Times New Roman" w:cs="Times New Roman"/>
                <w:sz w:val="20"/>
                <w:szCs w:val="20"/>
              </w:rPr>
            </w:pPr>
            <w:r>
              <w:rPr>
                <w:rFonts w:cs="Times New Roman"/>
                <w:sz w:val="20"/>
                <w:szCs w:val="20"/>
              </w:rPr>
            </w:r>
          </w:p>
          <w:p>
            <w:pPr>
              <w:pStyle w:val="ListParagraph"/>
              <w:widowControl/>
              <w:numPr>
                <w:ilvl w:val="0"/>
                <w:numId w:val="2"/>
              </w:numPr>
              <w:spacing w:lineRule="auto" w:line="240" w:before="0" w:after="0"/>
              <w:ind w:hanging="199" w:start="199" w:end="48"/>
              <w:contextualSpacing/>
              <w:jc w:val="start"/>
              <w:rPr>
                <w:rFonts w:ascii="Times New Roman" w:hAnsi="Times New Roman" w:cs="Times New Roman"/>
                <w:sz w:val="20"/>
                <w:szCs w:val="20"/>
              </w:rPr>
            </w:pPr>
            <w:r>
              <w:rPr>
                <w:rFonts w:eastAsia="Calibri" w:cs="Times New Roman"/>
                <w:kern w:val="0"/>
                <w:sz w:val="20"/>
                <w:szCs w:val="20"/>
                <w:lang w:val="pl-PL" w:eastAsia="en-US" w:bidi="ar-SA"/>
              </w:rPr>
              <w:t>Interfejsy sieciowe: wbudowane …… (</w:t>
            </w:r>
            <w:r>
              <w:rPr>
                <w:rFonts w:eastAsia="Calibri" w:cs="Times New Roman"/>
                <w:i/>
                <w:iCs/>
                <w:kern w:val="0"/>
                <w:sz w:val="20"/>
                <w:szCs w:val="20"/>
                <w:lang w:val="pl-PL" w:eastAsia="en-US" w:bidi="ar-SA"/>
              </w:rPr>
              <w:t>podać ilość</w:t>
            </w:r>
            <w:r>
              <w:rPr>
                <w:rFonts w:eastAsia="Calibri" w:cs="Times New Roman"/>
                <w:kern w:val="0"/>
                <w:sz w:val="20"/>
                <w:szCs w:val="20"/>
                <w:lang w:val="pl-PL" w:eastAsia="en-US" w:bidi="ar-SA"/>
              </w:rPr>
              <w:t xml:space="preserve">) interfejsy sieciowe 1Gb Ethernet w standardzie </w:t>
            </w:r>
            <w:r>
              <w:rPr>
                <w:rFonts w:eastAsia="Calibri" w:cs="" w:ascii="Calibri" w:hAnsi="Calibri"/>
                <w:kern w:val="0"/>
                <w:sz w:val="22"/>
                <w:szCs w:val="22"/>
                <w:lang w:val="pl-PL" w:eastAsia="en-US" w:bidi="ar-SA"/>
              </w:rPr>
              <w:t xml:space="preserve"> </w:t>
            </w:r>
            <w:r>
              <w:rPr>
                <w:rFonts w:eastAsia="Calibri" w:cs="Times New Roman"/>
                <w:kern w:val="0"/>
                <w:sz w:val="20"/>
                <w:szCs w:val="20"/>
                <w:lang w:val="pl-PL" w:eastAsia="en-US" w:bidi="ar-SA"/>
              </w:rPr>
              <w:t>BaseT oraz …… (</w:t>
            </w:r>
            <w:r>
              <w:rPr>
                <w:rFonts w:eastAsia="Calibri" w:cs="Times New Roman"/>
                <w:i/>
                <w:iCs/>
                <w:kern w:val="0"/>
                <w:sz w:val="20"/>
                <w:szCs w:val="20"/>
                <w:lang w:val="pl-PL" w:eastAsia="en-US" w:bidi="ar-SA"/>
              </w:rPr>
              <w:t>podać ilość</w:t>
            </w:r>
            <w:r>
              <w:rPr>
                <w:rFonts w:eastAsia="Calibri" w:cs="Times New Roman"/>
                <w:kern w:val="0"/>
                <w:sz w:val="20"/>
                <w:szCs w:val="20"/>
                <w:lang w:val="pl-PL" w:eastAsia="en-US" w:bidi="ar-SA"/>
              </w:rPr>
              <w:t xml:space="preserve">) </w:t>
            </w:r>
            <w:r>
              <w:rPr>
                <w:rFonts w:eastAsia="Calibri" w:cs="" w:ascii="Calibri" w:hAnsi="Calibri"/>
                <w:kern w:val="0"/>
                <w:sz w:val="22"/>
                <w:szCs w:val="22"/>
                <w:lang w:val="pl-PL" w:eastAsia="en-US" w:bidi="ar-SA"/>
              </w:rPr>
              <w:t xml:space="preserve"> </w:t>
            </w:r>
            <w:r>
              <w:rPr>
                <w:rFonts w:eastAsia="Calibri" w:cs="Times New Roman"/>
                <w:kern w:val="0"/>
                <w:sz w:val="20"/>
                <w:szCs w:val="20"/>
                <w:lang w:val="pl-PL" w:eastAsia="en-US" w:bidi="ar-SA"/>
              </w:rPr>
              <w:t>interfejsy sieciowe 10Gb Ethernet SFP+ wyposażone w dedykowane przez producenta moduły (wkładki) SFP+.</w:t>
            </w:r>
          </w:p>
          <w:p>
            <w:pPr>
              <w:pStyle w:val="Normal"/>
              <w:widowControl/>
              <w:spacing w:lineRule="auto" w:line="240" w:before="0" w:after="0"/>
              <w:jc w:val="start"/>
              <w:rPr>
                <w:rFonts w:ascii="Times New Roman" w:hAnsi="Times New Roman" w:cs="Times New Roman"/>
                <w:sz w:val="20"/>
                <w:szCs w:val="20"/>
              </w:rPr>
            </w:pPr>
            <w:r>
              <w:rPr>
                <w:rFonts w:cs="Times New Roman"/>
                <w:sz w:val="20"/>
                <w:szCs w:val="20"/>
              </w:rPr>
            </w:r>
          </w:p>
          <w:p>
            <w:pPr>
              <w:pStyle w:val="ListParagraph"/>
              <w:widowControl/>
              <w:numPr>
                <w:ilvl w:val="0"/>
                <w:numId w:val="2"/>
              </w:numPr>
              <w:spacing w:lineRule="auto" w:line="240" w:before="0" w:after="0"/>
              <w:ind w:hanging="199" w:start="199" w:end="48"/>
              <w:contextualSpacing/>
              <w:jc w:val="both"/>
              <w:rPr>
                <w:rFonts w:ascii="Times New Roman" w:hAnsi="Times New Roman" w:cs="Times New Roman"/>
                <w:sz w:val="20"/>
                <w:szCs w:val="20"/>
              </w:rPr>
            </w:pPr>
            <w:r>
              <w:rPr>
                <w:rFonts w:eastAsia="Calibri" w:cs="Times New Roman"/>
                <w:kern w:val="0"/>
                <w:sz w:val="20"/>
                <w:szCs w:val="20"/>
                <w:lang w:val="pl-PL" w:eastAsia="en-US" w:bidi="ar-SA"/>
              </w:rPr>
              <w:t>Dyski twarde: Możliwość instalacji dysków ………… (</w:t>
            </w:r>
            <w:r>
              <w:rPr>
                <w:rFonts w:eastAsia="Calibri" w:cs="Times New Roman"/>
                <w:i/>
                <w:iCs/>
                <w:kern w:val="0"/>
                <w:sz w:val="20"/>
                <w:szCs w:val="20"/>
                <w:lang w:val="pl-PL" w:eastAsia="en-US" w:bidi="ar-SA"/>
              </w:rPr>
              <w:t>wskazać rodzaj</w:t>
            </w:r>
            <w:r>
              <w:rPr>
                <w:rFonts w:eastAsia="Calibri" w:cs="Times New Roman"/>
                <w:kern w:val="0"/>
                <w:sz w:val="20"/>
                <w:szCs w:val="20"/>
                <w:lang w:val="pl-PL" w:eastAsia="en-US" w:bidi="ar-SA"/>
              </w:rPr>
              <w:t>). Zainstalowane …….  (</w:t>
            </w:r>
            <w:r>
              <w:rPr>
                <w:rFonts w:eastAsia="Calibri" w:cs="Times New Roman"/>
                <w:i/>
                <w:iCs/>
                <w:kern w:val="0"/>
                <w:sz w:val="20"/>
                <w:szCs w:val="20"/>
                <w:lang w:val="pl-PL" w:eastAsia="en-US" w:bidi="ar-SA"/>
              </w:rPr>
              <w:t>podać ilość</w:t>
            </w:r>
            <w:r>
              <w:rPr>
                <w:rFonts w:eastAsia="Calibri" w:cs="Times New Roman"/>
                <w:kern w:val="0"/>
                <w:sz w:val="20"/>
                <w:szCs w:val="20"/>
                <w:lang w:val="pl-PL" w:eastAsia="en-US" w:bidi="ar-SA"/>
              </w:rPr>
              <w:t>) dysków SSD SATA o wydajności …..  (</w:t>
            </w:r>
            <w:r>
              <w:rPr>
                <w:rFonts w:eastAsia="Calibri" w:cs="Times New Roman"/>
                <w:i/>
                <w:iCs/>
                <w:kern w:val="0"/>
                <w:sz w:val="20"/>
                <w:szCs w:val="20"/>
                <w:lang w:val="pl-PL" w:eastAsia="en-US" w:bidi="ar-SA"/>
              </w:rPr>
              <w:t>podać</w:t>
            </w:r>
            <w:r>
              <w:rPr>
                <w:rFonts w:eastAsia="Calibri" w:cs="Times New Roman"/>
                <w:kern w:val="0"/>
                <w:sz w:val="20"/>
                <w:szCs w:val="20"/>
                <w:lang w:val="pl-PL" w:eastAsia="en-US" w:bidi="ar-SA"/>
              </w:rPr>
              <w:t>) Gb/s o pojemności ….. (</w:t>
            </w:r>
            <w:r>
              <w:rPr>
                <w:rFonts w:eastAsia="Calibri" w:cs="Times New Roman"/>
                <w:i/>
                <w:iCs/>
                <w:kern w:val="0"/>
                <w:sz w:val="20"/>
                <w:szCs w:val="20"/>
                <w:lang w:val="pl-PL" w:eastAsia="en-US" w:bidi="ar-SA"/>
              </w:rPr>
              <w:t>podać</w:t>
            </w:r>
            <w:r>
              <w:rPr>
                <w:rFonts w:eastAsia="Calibri" w:cs="Times New Roman"/>
                <w:kern w:val="0"/>
                <w:sz w:val="20"/>
                <w:szCs w:val="20"/>
                <w:lang w:val="pl-PL" w:eastAsia="en-US" w:bidi="ar-SA"/>
              </w:rPr>
              <w:t>) GB każdy.</w:t>
            </w:r>
          </w:p>
          <w:p>
            <w:pPr>
              <w:pStyle w:val="ListParagraph"/>
              <w:widowControl/>
              <w:spacing w:lineRule="auto" w:line="240" w:before="0" w:after="0"/>
              <w:ind w:hanging="5" w:start="199" w:end="48"/>
              <w:contextualSpacing/>
              <w:jc w:val="start"/>
              <w:rPr>
                <w:rFonts w:ascii="Times New Roman" w:hAnsi="Times New Roman" w:cs="Times New Roman"/>
                <w:sz w:val="20"/>
                <w:szCs w:val="20"/>
              </w:rPr>
            </w:pPr>
            <w:r>
              <w:rPr>
                <w:rFonts w:eastAsia="Calibri" w:cs="Times New Roman"/>
                <w:kern w:val="0"/>
                <w:sz w:val="20"/>
                <w:szCs w:val="20"/>
                <w:lang w:val="pl-PL" w:eastAsia="en-US" w:bidi="ar-SA"/>
              </w:rPr>
              <w:t xml:space="preserve">W przypadku uszkodzenia dysku w okresie gwarancji Zamawiający wymaga by uszkodzony dysk pozostał jego własnością. </w:t>
            </w:r>
            <w:r>
              <w:rPr>
                <w:rFonts w:eastAsia="Calibri" w:cs="Times New Roman"/>
                <w:b/>
                <w:bCs/>
                <w:kern w:val="0"/>
                <w:sz w:val="20"/>
                <w:szCs w:val="20"/>
                <w:lang w:val="pl-PL" w:eastAsia="en-US" w:bidi="ar-SA"/>
              </w:rPr>
              <w:t>TAK/NIE</w:t>
            </w:r>
            <w:r>
              <w:rPr>
                <w:rFonts w:eastAsia="Calibri" w:cs="Times New Roman"/>
                <w:kern w:val="0"/>
                <w:sz w:val="20"/>
                <w:szCs w:val="20"/>
                <w:lang w:val="pl-PL" w:eastAsia="en-US" w:bidi="ar-SA"/>
              </w:rPr>
              <w:t xml:space="preserve"> – niepotrzebne skreślić</w:t>
            </w:r>
          </w:p>
          <w:p>
            <w:pPr>
              <w:pStyle w:val="ListParagraph"/>
              <w:widowControl/>
              <w:spacing w:lineRule="auto" w:line="240" w:before="0" w:after="0"/>
              <w:ind w:hanging="5" w:start="199" w:end="48"/>
              <w:contextualSpacing/>
              <w:jc w:val="start"/>
              <w:rPr>
                <w:rFonts w:ascii="Times New Roman" w:hAnsi="Times New Roman" w:cs="Times New Roman"/>
                <w:sz w:val="20"/>
                <w:szCs w:val="20"/>
              </w:rPr>
            </w:pPr>
            <w:r>
              <w:rPr>
                <w:rFonts w:cs="Times New Roman"/>
                <w:sz w:val="20"/>
                <w:szCs w:val="20"/>
              </w:rPr>
            </w:r>
          </w:p>
          <w:p>
            <w:pPr>
              <w:pStyle w:val="ListParagraph"/>
              <w:widowControl/>
              <w:numPr>
                <w:ilvl w:val="0"/>
                <w:numId w:val="2"/>
              </w:numPr>
              <w:spacing w:lineRule="auto" w:line="240" w:before="0" w:after="0"/>
              <w:ind w:hanging="199" w:start="199" w:end="48"/>
              <w:contextualSpacing/>
              <w:jc w:val="start"/>
              <w:rPr>
                <w:rFonts w:ascii="Times New Roman" w:hAnsi="Times New Roman" w:cs="Times New Roman"/>
                <w:sz w:val="20"/>
                <w:szCs w:val="20"/>
              </w:rPr>
            </w:pPr>
            <w:r>
              <w:rPr>
                <w:rFonts w:eastAsia="Calibri" w:cs="Times New Roman"/>
                <w:kern w:val="0"/>
                <w:sz w:val="20"/>
                <w:szCs w:val="20"/>
                <w:lang w:val="pl-PL" w:eastAsia="en-US" w:bidi="ar-SA"/>
              </w:rPr>
              <w:t>Wbudowane porty:</w:t>
              <w:tab/>
              <w:t xml:space="preserve">….. </w:t>
            </w:r>
            <w:r>
              <w:rPr>
                <w:rFonts w:eastAsia="Calibri" w:cs="Times New Roman"/>
                <w:i/>
                <w:iCs/>
                <w:kern w:val="0"/>
                <w:sz w:val="20"/>
                <w:szCs w:val="20"/>
                <w:lang w:val="pl-PL" w:eastAsia="en-US" w:bidi="ar-SA"/>
              </w:rPr>
              <w:t xml:space="preserve"> </w:t>
            </w:r>
            <w:r>
              <w:rPr>
                <w:rFonts w:eastAsia="Calibri" w:cs="Times New Roman"/>
                <w:kern w:val="0"/>
                <w:sz w:val="20"/>
                <w:szCs w:val="20"/>
                <w:lang w:val="pl-PL" w:eastAsia="en-US" w:bidi="ar-SA"/>
              </w:rPr>
              <w:t>(</w:t>
            </w:r>
            <w:r>
              <w:rPr>
                <w:rFonts w:eastAsia="Calibri" w:cs="Times New Roman"/>
                <w:i/>
                <w:iCs/>
                <w:kern w:val="0"/>
                <w:sz w:val="20"/>
                <w:szCs w:val="20"/>
                <w:lang w:val="pl-PL" w:eastAsia="en-US" w:bidi="ar-SA"/>
              </w:rPr>
              <w:t>podać ilość</w:t>
            </w:r>
            <w:r>
              <w:rPr>
                <w:rFonts w:eastAsia="Calibri" w:cs="Times New Roman"/>
                <w:kern w:val="0"/>
                <w:sz w:val="20"/>
                <w:szCs w:val="20"/>
                <w:lang w:val="pl-PL" w:eastAsia="en-US" w:bidi="ar-SA"/>
              </w:rPr>
              <w:t>)  zewnętrzny port VGA; …..</w:t>
            </w:r>
            <w:r>
              <w:rPr>
                <w:rFonts w:eastAsia="Calibri" w:cs="Times New Roman"/>
                <w:i/>
                <w:iCs/>
                <w:kern w:val="0"/>
                <w:sz w:val="20"/>
                <w:szCs w:val="20"/>
                <w:lang w:val="pl-PL" w:eastAsia="en-US" w:bidi="ar-SA"/>
              </w:rPr>
              <w:t xml:space="preserve"> </w:t>
            </w:r>
            <w:r>
              <w:rPr>
                <w:rFonts w:eastAsia="Calibri" w:cs="Times New Roman"/>
                <w:kern w:val="0"/>
                <w:sz w:val="20"/>
                <w:szCs w:val="20"/>
                <w:lang w:val="pl-PL" w:eastAsia="en-US" w:bidi="ar-SA"/>
              </w:rPr>
              <w:t>(</w:t>
            </w:r>
            <w:r>
              <w:rPr>
                <w:rFonts w:eastAsia="Calibri" w:cs="Times New Roman"/>
                <w:i/>
                <w:iCs/>
                <w:kern w:val="0"/>
                <w:sz w:val="20"/>
                <w:szCs w:val="20"/>
                <w:lang w:val="pl-PL" w:eastAsia="en-US" w:bidi="ar-SA"/>
              </w:rPr>
              <w:t>podać ilość</w:t>
            </w:r>
            <w:r>
              <w:rPr>
                <w:rFonts w:eastAsia="Calibri" w:cs="Times New Roman"/>
                <w:kern w:val="0"/>
                <w:sz w:val="20"/>
                <w:szCs w:val="20"/>
                <w:lang w:val="pl-PL" w:eastAsia="en-US" w:bidi="ar-SA"/>
              </w:rPr>
              <w:t>)  zewnętrzne porty USB, w tym ….. (</w:t>
            </w:r>
            <w:r>
              <w:rPr>
                <w:rFonts w:eastAsia="Calibri" w:cs="Times New Roman"/>
                <w:i/>
                <w:iCs/>
                <w:kern w:val="0"/>
                <w:sz w:val="20"/>
                <w:szCs w:val="20"/>
                <w:lang w:val="pl-PL" w:eastAsia="en-US" w:bidi="ar-SA"/>
              </w:rPr>
              <w:t>podać ilość</w:t>
            </w:r>
            <w:r>
              <w:rPr>
                <w:rFonts w:eastAsia="Calibri" w:cs="Times New Roman"/>
                <w:kern w:val="0"/>
                <w:sz w:val="20"/>
                <w:szCs w:val="20"/>
                <w:lang w:val="pl-PL" w:eastAsia="en-US" w:bidi="ar-SA"/>
              </w:rPr>
              <w:t>) port USB 3.x, ….. (</w:t>
            </w:r>
            <w:r>
              <w:rPr>
                <w:rFonts w:eastAsia="Calibri" w:cs="Times New Roman"/>
                <w:i/>
                <w:iCs/>
                <w:kern w:val="0"/>
                <w:sz w:val="20"/>
                <w:szCs w:val="20"/>
                <w:lang w:val="pl-PL" w:eastAsia="en-US" w:bidi="ar-SA"/>
              </w:rPr>
              <w:t>podać ilość</w:t>
            </w:r>
            <w:r>
              <w:rPr>
                <w:rFonts w:eastAsia="Calibri" w:cs="Times New Roman"/>
                <w:kern w:val="0"/>
                <w:sz w:val="20"/>
                <w:szCs w:val="20"/>
                <w:lang w:val="pl-PL" w:eastAsia="en-US" w:bidi="ar-SA"/>
              </w:rPr>
              <w:t>) port USB dostępny z przodu obudowy. Dodatkowo ….. (</w:t>
            </w:r>
            <w:r>
              <w:rPr>
                <w:rFonts w:eastAsia="Calibri" w:cs="Times New Roman"/>
                <w:i/>
                <w:iCs/>
                <w:kern w:val="0"/>
                <w:sz w:val="20"/>
                <w:szCs w:val="20"/>
                <w:lang w:val="pl-PL" w:eastAsia="en-US" w:bidi="ar-SA"/>
              </w:rPr>
              <w:t>podać ilość</w:t>
            </w:r>
            <w:r>
              <w:rPr>
                <w:rFonts w:eastAsia="Calibri" w:cs="Times New Roman"/>
                <w:kern w:val="0"/>
                <w:sz w:val="20"/>
                <w:szCs w:val="20"/>
                <w:lang w:val="pl-PL" w:eastAsia="en-US" w:bidi="ar-SA"/>
              </w:rPr>
              <w:t>) port dedykowany dla karty zarządzającej.</w:t>
            </w:r>
          </w:p>
          <w:p>
            <w:pPr>
              <w:pStyle w:val="ListParagraph"/>
              <w:widowControl/>
              <w:spacing w:lineRule="auto" w:line="240" w:before="0" w:after="0"/>
              <w:ind w:hanging="5" w:start="199" w:end="48"/>
              <w:contextualSpacing/>
              <w:jc w:val="start"/>
              <w:rPr>
                <w:rFonts w:ascii="Times New Roman" w:hAnsi="Times New Roman" w:cs="Times New Roman"/>
                <w:sz w:val="20"/>
                <w:szCs w:val="20"/>
              </w:rPr>
            </w:pPr>
            <w:r>
              <w:rPr>
                <w:rFonts w:eastAsia="Calibri" w:cs="Times New Roman"/>
                <w:kern w:val="0"/>
                <w:sz w:val="20"/>
                <w:szCs w:val="20"/>
                <w:lang w:val="pl-PL" w:eastAsia="en-US" w:bidi="ar-SA"/>
              </w:rPr>
              <w:t xml:space="preserve">Ilość dostępnych portów USB </w:t>
            </w:r>
            <w:r>
              <w:rPr>
                <w:rFonts w:eastAsia="Calibri" w:cs="Times New Roman"/>
                <w:b/>
                <w:bCs/>
                <w:kern w:val="0"/>
                <w:sz w:val="20"/>
                <w:szCs w:val="20"/>
                <w:lang w:val="pl-PL" w:eastAsia="en-US" w:bidi="ar-SA"/>
              </w:rPr>
              <w:t>JEST/NIE JEST</w:t>
            </w:r>
            <w:r>
              <w:rPr>
                <w:rFonts w:eastAsia="Calibri" w:cs="Times New Roman"/>
                <w:kern w:val="0"/>
                <w:sz w:val="20"/>
                <w:szCs w:val="20"/>
                <w:lang w:val="pl-PL" w:eastAsia="en-US" w:bidi="ar-SA"/>
              </w:rPr>
              <w:t xml:space="preserve"> (niepotrzebne skreślić) osiągnięta poprzez stosowanie zewnętrznych przejściówek, rozgałęziaczy czy dodatkowych kart rozszerzeń zajmujących jakikolwiek slot PCI Express serwera.</w:t>
            </w:r>
          </w:p>
          <w:p>
            <w:pPr>
              <w:pStyle w:val="ListParagraph"/>
              <w:widowControl/>
              <w:spacing w:lineRule="auto" w:line="240" w:before="0" w:after="0"/>
              <w:ind w:hanging="5" w:start="199" w:end="48"/>
              <w:contextualSpacing/>
              <w:jc w:val="start"/>
              <w:rPr>
                <w:rFonts w:ascii="Times New Roman" w:hAnsi="Times New Roman" w:cs="Times New Roman"/>
                <w:sz w:val="20"/>
                <w:szCs w:val="20"/>
              </w:rPr>
            </w:pPr>
            <w:r>
              <w:rPr>
                <w:rFonts w:cs="Times New Roman"/>
                <w:sz w:val="20"/>
                <w:szCs w:val="20"/>
              </w:rPr>
            </w:r>
          </w:p>
          <w:p>
            <w:pPr>
              <w:pStyle w:val="ListParagraph"/>
              <w:widowControl/>
              <w:numPr>
                <w:ilvl w:val="0"/>
                <w:numId w:val="2"/>
              </w:numPr>
              <w:spacing w:lineRule="auto" w:line="240" w:before="0" w:after="0"/>
              <w:ind w:hanging="199" w:start="199" w:end="48"/>
              <w:contextualSpacing/>
              <w:jc w:val="start"/>
              <w:rPr>
                <w:rFonts w:ascii="Times New Roman" w:hAnsi="Times New Roman" w:cs="Times New Roman"/>
                <w:sz w:val="20"/>
                <w:szCs w:val="20"/>
              </w:rPr>
            </w:pPr>
            <w:r>
              <w:rPr>
                <w:rFonts w:eastAsia="Calibri" w:cs="Times New Roman"/>
                <w:kern w:val="0"/>
                <w:sz w:val="20"/>
                <w:szCs w:val="20"/>
                <w:lang w:val="pl-PL" w:eastAsia="en-US" w:bidi="ar-SA"/>
              </w:rPr>
              <w:t>Gwarancja: ……. miesięcy (</w:t>
            </w:r>
            <w:r>
              <w:rPr>
                <w:rFonts w:eastAsia="Calibri" w:cs="Times New Roman"/>
                <w:i/>
                <w:iCs/>
                <w:kern w:val="0"/>
                <w:sz w:val="20"/>
                <w:szCs w:val="20"/>
                <w:lang w:val="pl-PL" w:eastAsia="en-US" w:bidi="ar-SA"/>
              </w:rPr>
              <w:t xml:space="preserve">wskazać </w:t>
            </w:r>
            <w:r>
              <w:rPr>
                <w:rFonts w:eastAsia="Calibri" w:cs="Times New Roman"/>
                <w:kern w:val="0"/>
                <w:sz w:val="20"/>
                <w:szCs w:val="20"/>
                <w:lang w:val="pl-PL" w:eastAsia="en-US" w:bidi="ar-SA"/>
              </w:rPr>
              <w:t>liczbę) gwarancji producenta</w:t>
            </w:r>
          </w:p>
          <w:p>
            <w:pPr>
              <w:pStyle w:val="ListParagraph"/>
              <w:widowControl/>
              <w:spacing w:lineRule="auto" w:line="240" w:before="0" w:after="0"/>
              <w:ind w:hanging="5" w:start="199" w:end="48"/>
              <w:contextualSpacing/>
              <w:jc w:val="start"/>
              <w:rPr>
                <w:rFonts w:ascii="Times New Roman" w:hAnsi="Times New Roman" w:cs="Times New Roman"/>
                <w:sz w:val="20"/>
                <w:szCs w:val="20"/>
              </w:rPr>
            </w:pPr>
            <w:r>
              <w:rPr>
                <w:rFonts w:eastAsia="Calibri" w:cs="Times New Roman"/>
                <w:kern w:val="0"/>
                <w:sz w:val="20"/>
                <w:szCs w:val="20"/>
                <w:lang w:val="pl-PL" w:eastAsia="en-US" w:bidi="ar-SA"/>
              </w:rPr>
              <w:t xml:space="preserve">obejmująca wszystkie komponenty serwera wchodzące w skład oferowanej konfiguracji realizowanej w miejscu instalacji sprzętu z czasem reakcji serwisu do następnego dnia roboczego od przyjęcia zgłoszenia, w przypadku awarii dysków Zamawiający wymaga, aby dyski pozostały u Zamawiającego. Możliwość zgłaszania awarii w języku polskim poprzez ogólnopolską linię telefoniczną producenta oraz dedykowany portal techniczny producenta, dla obu kanałów w trybie ciągłym, tj. niezależnie od pory dnia, dni roboczych i dni wolnych od pracy. Zamawiający wymaga pojedynczego serwisowego punktu kontaktu dla całego rozwiązania Producenta (w tym także zaoferowanego oprogramowania) umożliwiającego komunikację w języku polskim. 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ocenę bezpieczeństwa cybernetycznego. Wszelkie naprawy mogą być realizowane przez osoby certyfikowane przez producenta, które po diagnostyce muszą z właściwym zestawem części do naprawy (potwierdzonym na etapie diagnostyki) rozpocząć naprawę w siedzibie Zamawiającego najpóźniej w następnym dniu roboczym (NBD) od zakończenia diagnostyki. W przypadku jeżeli serwis gwarancyjny urządzeń nie będzie realizowany bezpośrednio przez producenta urządzenia, wówczas firma serwisująca musi posiadać certyfikat ISO 9001 oraz ISO 27001 lub inny równoważny dokument poświadczający, że usługi serwisu świadczone będą zgodnie z zasadami wynikającymi z tych norm oraz firma serwisująca musi posiadać autoryzacje producenta urządzeń, w takim przypadku Wykonawca jest zobowiązany dostarczyć wraz z ofertą dokumenty potwierdzające spełnienie przez firmę serwisującą przedmiotowego wymogu. Możliwość przedłużenia gwarancji producenta do 72 miesięcy. </w:t>
            </w:r>
            <w:r>
              <w:rPr>
                <w:rFonts w:eastAsia="Calibri" w:cs="Times New Roman"/>
                <w:b/>
                <w:bCs/>
                <w:kern w:val="0"/>
                <w:sz w:val="20"/>
                <w:szCs w:val="20"/>
                <w:lang w:val="pl-PL" w:eastAsia="en-US" w:bidi="ar-SA"/>
              </w:rPr>
              <w:t>TAK/NIE</w:t>
            </w:r>
            <w:r>
              <w:rPr>
                <w:rFonts w:eastAsia="Calibri" w:cs="Times New Roman"/>
                <w:kern w:val="0"/>
                <w:sz w:val="20"/>
                <w:szCs w:val="20"/>
                <w:lang w:val="pl-PL" w:eastAsia="en-US" w:bidi="ar-SA"/>
              </w:rPr>
              <w:t xml:space="preserve"> – niepotrzebne skreślić</w:t>
            </w:r>
          </w:p>
        </w:tc>
      </w:tr>
    </w:tbl>
    <w:p>
      <w:pPr>
        <w:pStyle w:val="Normal"/>
        <w:spacing w:lineRule="auto" w:line="360" w:before="0" w:after="0"/>
        <w:ind w:hanging="5" w:start="447" w:end="19"/>
        <w:rPr>
          <w:rFonts w:ascii="Calibri" w:hAnsi="Calibri" w:cs="Calibri" w:asciiTheme="minorHAnsi" w:cstheme="minorHAnsi" w:hAnsiTheme="minorHAnsi"/>
        </w:rPr>
      </w:pPr>
      <w:r>
        <w:rPr>
          <w:rFonts w:cs="Calibri" w:cstheme="minorHAnsi" w:ascii="Calibri" w:hAnsi="Calibri"/>
        </w:rPr>
      </w:r>
    </w:p>
    <w:p>
      <w:pPr>
        <w:pStyle w:val="Normal"/>
        <w:spacing w:lineRule="auto" w:line="360" w:before="0" w:after="0"/>
        <w:ind w:hanging="0" w:start="346" w:end="19"/>
        <w:rPr>
          <w:rFonts w:ascii="Calibri" w:hAnsi="Calibri" w:cs="Calibri" w:asciiTheme="minorHAnsi" w:cstheme="minorHAnsi" w:hAnsiTheme="minorHAnsi"/>
        </w:rPr>
      </w:pPr>
      <w:r>
        <w:rPr>
          <w:rFonts w:cs="Calibri" w:cstheme="minorHAnsi" w:ascii="Calibri" w:hAnsi="Calibri"/>
        </w:rPr>
      </w:r>
    </w:p>
    <w:p>
      <w:pPr>
        <w:pStyle w:val="Normal"/>
        <w:numPr>
          <w:ilvl w:val="0"/>
          <w:numId w:val="5"/>
        </w:numPr>
        <w:spacing w:lineRule="auto" w:line="276" w:before="0" w:after="0"/>
        <w:ind w:hanging="336" w:start="346" w:end="19"/>
        <w:rPr>
          <w:rFonts w:ascii="Calibri" w:hAnsi="Calibri" w:cs="Calibri" w:asciiTheme="minorHAnsi" w:cstheme="minorHAnsi" w:hAnsiTheme="minorHAnsi"/>
        </w:rPr>
      </w:pPr>
      <w:r>
        <w:rPr>
          <w:rFonts w:cs="Calibri" w:ascii="Calibri" w:hAnsi="Calibri" w:asciiTheme="minorHAnsi" w:cstheme="minorHAnsi" w:hAnsiTheme="minorHAnsi"/>
          <w:sz w:val="22"/>
          <w:lang w:val="pl-PL"/>
        </w:rPr>
        <w:t>Oświadczamy, że:</w:t>
      </w:r>
    </w:p>
    <w:p>
      <w:pPr>
        <w:pStyle w:val="ListParagraph"/>
        <w:numPr>
          <w:ilvl w:val="0"/>
          <w:numId w:val="8"/>
        </w:numPr>
        <w:spacing w:lineRule="auto" w:line="276" w:before="0" w:after="0"/>
        <w:ind w:hanging="360" w:start="370" w:end="19"/>
        <w:contextualSpacing/>
        <w:rPr>
          <w:rFonts w:ascii="Calibri" w:hAnsi="Calibri" w:cs="Calibri" w:asciiTheme="minorHAnsi" w:cstheme="minorHAnsi" w:hAnsiTheme="minorHAnsi"/>
        </w:rPr>
      </w:pPr>
      <w:r>
        <w:rPr>
          <w:rFonts w:cs="Calibri" w:ascii="Calibri" w:hAnsi="Calibri" w:asciiTheme="minorHAnsi" w:cstheme="minorHAnsi" w:hAnsiTheme="minorHAnsi"/>
          <w:sz w:val="22"/>
          <w:lang w:val="pl-PL"/>
        </w:rPr>
        <w:t xml:space="preserve"> </w:t>
      </w:r>
      <w:r>
        <w:rPr>
          <w:rFonts w:cs="Calibri" w:ascii="Calibri" w:hAnsi="Calibri" w:asciiTheme="minorHAnsi" w:cstheme="minorHAnsi" w:hAnsiTheme="minorHAnsi"/>
          <w:sz w:val="22"/>
          <w:lang w:val="pl-PL"/>
        </w:rPr>
        <w:t>zrealizujemy zamówienie w całości w terminie określonym w niniejszym zaproszeniu do składania ofert,</w:t>
      </w:r>
    </w:p>
    <w:p>
      <w:pPr>
        <w:pStyle w:val="ListParagraph"/>
        <w:numPr>
          <w:ilvl w:val="0"/>
          <w:numId w:val="6"/>
        </w:numPr>
        <w:spacing w:lineRule="auto" w:line="276" w:before="0" w:after="0"/>
        <w:ind w:hanging="360" w:start="370" w:end="19"/>
        <w:contextualSpacing/>
        <w:rPr>
          <w:rFonts w:ascii="Calibri" w:hAnsi="Calibri" w:cs="Calibri" w:asciiTheme="minorHAnsi" w:cstheme="minorHAnsi" w:hAnsiTheme="minorHAnsi"/>
        </w:rPr>
      </w:pPr>
      <w:r>
        <w:rPr>
          <w:rFonts w:cs="Calibri" w:ascii="Calibri" w:hAnsi="Calibri" w:asciiTheme="minorHAnsi" w:cstheme="minorHAnsi" w:hAnsiTheme="minorHAnsi"/>
          <w:sz w:val="22"/>
          <w:lang w:val="pl-PL"/>
        </w:rPr>
        <w:t>udzielamy gwarancji na okres …………………, okres rękojmi jest równy okresowi gwarancji,</w:t>
      </w:r>
    </w:p>
    <w:p>
      <w:pPr>
        <w:pStyle w:val="ListParagraph"/>
        <w:numPr>
          <w:ilvl w:val="0"/>
          <w:numId w:val="6"/>
        </w:numPr>
        <w:spacing w:lineRule="auto" w:line="276" w:before="0" w:after="0"/>
        <w:ind w:hanging="360" w:start="370" w:end="19"/>
        <w:contextualSpacing/>
        <w:rPr>
          <w:rFonts w:ascii="Calibri" w:hAnsi="Calibri" w:cs="Calibri" w:asciiTheme="minorHAnsi" w:cstheme="minorHAnsi" w:hAnsiTheme="minorHAnsi"/>
        </w:rPr>
      </w:pPr>
      <w:r>
        <w:rPr>
          <w:rFonts w:cs="Calibri" w:ascii="Calibri" w:hAnsi="Calibri" w:asciiTheme="minorHAnsi" w:cstheme="minorHAnsi" w:hAnsiTheme="minorHAnsi"/>
          <w:sz w:val="22"/>
          <w:lang w:val="pl-PL"/>
        </w:rPr>
        <w:t>zapoznaliśmy się z zaproszeniem do składania ofert i nie wnosimy do niego zastrzeżeń,</w:t>
      </w:r>
    </w:p>
    <w:p>
      <w:pPr>
        <w:pStyle w:val="ListParagraph"/>
        <w:numPr>
          <w:ilvl w:val="0"/>
          <w:numId w:val="6"/>
        </w:numPr>
        <w:spacing w:lineRule="auto" w:line="276" w:before="0" w:after="0"/>
        <w:ind w:hanging="360" w:start="370" w:end="19"/>
        <w:contextualSpacing/>
        <w:rPr>
          <w:rFonts w:ascii="Calibri" w:hAnsi="Calibri" w:cs="Calibri" w:asciiTheme="minorHAnsi" w:cstheme="minorHAnsi" w:hAnsiTheme="minorHAnsi"/>
        </w:rPr>
      </w:pPr>
      <w:r>
        <w:rPr>
          <w:rFonts w:cs="Calibri" w:ascii="Calibri" w:hAnsi="Calibri" w:asciiTheme="minorHAnsi" w:cstheme="minorHAnsi" w:hAnsiTheme="minorHAnsi"/>
          <w:sz w:val="22"/>
          <w:lang w:val="pl-PL"/>
        </w:rPr>
        <w:t>wyrażamy zgodę na warunki płatności określone w zaproszeniu,</w:t>
      </w:r>
    </w:p>
    <w:p>
      <w:pPr>
        <w:pStyle w:val="ListParagraph"/>
        <w:numPr>
          <w:ilvl w:val="0"/>
          <w:numId w:val="6"/>
        </w:numPr>
        <w:spacing w:lineRule="auto" w:line="276" w:before="0" w:after="0"/>
        <w:ind w:hanging="360" w:start="370" w:end="19"/>
        <w:contextualSpacing/>
        <w:rPr>
          <w:rFonts w:ascii="Calibri" w:hAnsi="Calibri" w:cs="Calibri" w:asciiTheme="minorHAnsi" w:cstheme="minorHAnsi" w:hAnsiTheme="minorHAnsi"/>
        </w:rPr>
      </w:pPr>
      <w:r>
        <w:rPr>
          <w:rFonts w:cs="Calibri" w:ascii="Calibri" w:hAnsi="Calibri" w:asciiTheme="minorHAnsi" w:cstheme="minorHAnsi" w:hAnsiTheme="minorHAnsi"/>
          <w:sz w:val="22"/>
          <w:lang w:val="pl-PL"/>
        </w:rPr>
        <w:t>akceptujemy okres związania ofertą określony w zaproszeniu do składania ofert,</w:t>
      </w:r>
    </w:p>
    <w:p>
      <w:pPr>
        <w:pStyle w:val="ListParagraph"/>
        <w:numPr>
          <w:ilvl w:val="0"/>
          <w:numId w:val="6"/>
        </w:numPr>
        <w:spacing w:lineRule="auto" w:line="276" w:before="0" w:after="0"/>
        <w:ind w:hanging="360" w:start="370" w:end="19"/>
        <w:contextualSpacing/>
        <w:rPr>
          <w:rFonts w:ascii="Calibri" w:hAnsi="Calibri" w:cs="Calibri" w:asciiTheme="minorHAnsi" w:cstheme="minorHAnsi" w:hAnsiTheme="minorHAnsi"/>
        </w:rPr>
      </w:pPr>
      <w:r>
        <w:rPr>
          <w:rFonts w:cs="Calibri" w:ascii="Calibri" w:hAnsi="Calibri" w:asciiTheme="minorHAnsi" w:cstheme="minorHAnsi" w:hAnsiTheme="minorHAnsi"/>
          <w:sz w:val="22"/>
          <w:lang w:val="pl-PL"/>
        </w:rPr>
        <w:t>nie podlegamy wykluczeniu na podstawie art. 7 ust. 9 ustawy z dnia 13 kwietnia 2022 r. o szczególnych rozwiązaniach w zakresie przeciwdziałania wspieraniu agresji na Ukrainę oraz służących ochronie bezpieczeństwa narodowego (Dz. U. z 2024 r. poz. 507),</w:t>
      </w:r>
    </w:p>
    <w:p>
      <w:pPr>
        <w:pStyle w:val="ListParagraph"/>
        <w:numPr>
          <w:ilvl w:val="0"/>
          <w:numId w:val="6"/>
        </w:numPr>
        <w:spacing w:lineRule="auto" w:line="276" w:before="0" w:after="0"/>
        <w:ind w:hanging="360" w:start="370" w:end="19"/>
        <w:contextualSpacing/>
        <w:rPr>
          <w:rFonts w:ascii="Calibri" w:hAnsi="Calibri" w:cs="Calibri" w:asciiTheme="minorHAnsi" w:cstheme="minorHAnsi" w:hAnsiTheme="minorHAnsi"/>
        </w:rPr>
      </w:pPr>
      <w:r>
        <w:rPr>
          <w:rFonts w:cs="Calibri" w:ascii="Calibri" w:hAnsi="Calibri" w:asciiTheme="minorHAnsi" w:cstheme="minorHAnsi" w:hAnsiTheme="minorHAnsi"/>
          <w:sz w:val="22"/>
          <w:lang w:val="pl-PL"/>
        </w:rPr>
        <w:t>dokumenty i oświadczenia wymagane w zaproszeniu do składania ofert przedłożymy Zamawiającemu w dniu podpisania umowy,</w:t>
      </w:r>
    </w:p>
    <w:p>
      <w:pPr>
        <w:pStyle w:val="ListParagraph"/>
        <w:numPr>
          <w:ilvl w:val="0"/>
          <w:numId w:val="6"/>
        </w:numPr>
        <w:spacing w:lineRule="auto" w:line="276" w:before="0" w:after="0"/>
        <w:ind w:hanging="360" w:start="370" w:end="19"/>
        <w:contextualSpacing/>
        <w:rPr>
          <w:rFonts w:ascii="Calibri" w:hAnsi="Calibri" w:cs="Calibri" w:asciiTheme="minorHAnsi" w:cstheme="minorHAnsi" w:hAnsiTheme="minorHAnsi"/>
        </w:rPr>
      </w:pPr>
      <w:r>
        <w:rPr>
          <w:rFonts w:cs="Calibri" w:ascii="Calibri" w:hAnsi="Calibri" w:asciiTheme="minorHAnsi" w:cstheme="minorHAnsi" w:hAnsiTheme="minorHAnsi"/>
          <w:sz w:val="22"/>
          <w:lang w:val="pl-PL"/>
        </w:rPr>
        <w:t xml:space="preserve"> </w:t>
      </w:r>
      <w:r>
        <w:rPr>
          <w:rFonts w:cs="Calibri" w:ascii="Calibri" w:hAnsi="Calibri" w:asciiTheme="minorHAnsi" w:cstheme="minorHAnsi" w:hAnsiTheme="minorHAnsi"/>
          <w:sz w:val="22"/>
          <w:lang w:val="pl-PL"/>
        </w:rPr>
        <w:t>akceptujemy bez zastrzeżeń warunki umowy załączonej do zaproszenia do składania ofert i zobowiązujmy się w przypadku uznania naszej oferty za najkorzystniejszą- do podpisania umowy na ww. warunkach.</w:t>
      </w:r>
    </w:p>
    <w:p>
      <w:pPr>
        <w:pStyle w:val="ListParagraph"/>
        <w:numPr>
          <w:ilvl w:val="0"/>
          <w:numId w:val="5"/>
        </w:numPr>
        <w:tabs>
          <w:tab w:val="clear" w:pos="708"/>
          <w:tab w:val="left" w:pos="284" w:leader="none"/>
        </w:tabs>
        <w:spacing w:lineRule="auto" w:line="360" w:before="0" w:after="0"/>
        <w:ind w:hanging="5" w:start="0" w:end="19"/>
        <w:contextualSpacing/>
        <w:rPr>
          <w:rFonts w:ascii="Calibri" w:hAnsi="Calibri" w:cs="Calibri" w:asciiTheme="minorHAnsi" w:cstheme="minorHAnsi" w:hAnsiTheme="minorHAnsi"/>
        </w:rPr>
      </w:pPr>
      <w:r>
        <w:rPr>
          <w:rFonts w:cs="Calibri" w:ascii="Calibri" w:hAnsi="Calibri" w:asciiTheme="minorHAnsi" w:cstheme="minorHAnsi" w:hAnsiTheme="minorHAnsi"/>
          <w:sz w:val="22"/>
          <w:lang w:val="pl-PL"/>
        </w:rPr>
        <w:t>Osobą do kontaktów z naszej strony jest:…………………………………………… tel. :....................................... e-mail:……………………………………</w:t>
      </w:r>
    </w:p>
    <w:p>
      <w:pPr>
        <w:pStyle w:val="ListParagraph"/>
        <w:numPr>
          <w:ilvl w:val="0"/>
          <w:numId w:val="5"/>
        </w:numPr>
        <w:tabs>
          <w:tab w:val="clear" w:pos="708"/>
          <w:tab w:val="left" w:pos="284" w:leader="none"/>
        </w:tabs>
        <w:spacing w:lineRule="auto" w:line="360" w:before="0" w:after="0"/>
        <w:ind w:hanging="5" w:start="0" w:end="19"/>
        <w:contextualSpacing/>
        <w:rPr>
          <w:rFonts w:ascii="Calibri" w:hAnsi="Calibri" w:cs="Calibri" w:asciiTheme="minorHAnsi" w:cstheme="minorHAnsi" w:hAnsiTheme="minorHAnsi"/>
        </w:rPr>
      </w:pPr>
      <w:r>
        <w:rPr>
          <w:rFonts w:cs="Calibri" w:ascii="Calibri" w:hAnsi="Calibri" w:asciiTheme="minorHAnsi" w:cstheme="minorHAnsi" w:hAnsiTheme="minorHAnsi"/>
          <w:sz w:val="22"/>
          <w:lang w:val="pl-PL"/>
        </w:rPr>
        <w:t xml:space="preserve">Wszelką korespondencję prosimy przesyłać na adres: </w:t>
      </w:r>
    </w:p>
    <w:p>
      <w:pPr>
        <w:pStyle w:val="ListParagraph"/>
        <w:tabs>
          <w:tab w:val="clear" w:pos="708"/>
          <w:tab w:val="left" w:pos="284" w:leader="none"/>
        </w:tabs>
        <w:spacing w:lineRule="auto" w:line="360" w:before="0" w:after="0"/>
        <w:ind w:hanging="0" w:start="0" w:end="19"/>
        <w:contextualSpacing/>
        <w:rPr>
          <w:rFonts w:ascii="Calibri" w:hAnsi="Calibri" w:cs="Calibri" w:asciiTheme="minorHAnsi" w:cstheme="minorHAnsi" w:hAnsiTheme="minorHAnsi"/>
          <w:sz w:val="22"/>
          <w:lang w:val="pl-PL"/>
        </w:rPr>
      </w:pPr>
      <w:r>
        <w:rPr>
          <w:rFonts w:cs="Calibri" w:ascii="Calibri" w:hAnsi="Calibri" w:asciiTheme="minorHAnsi" w:cstheme="minorHAnsi" w:hAnsiTheme="minorHAnsi"/>
          <w:sz w:val="22"/>
          <w:lang w:val="pl-PL"/>
        </w:rPr>
        <w:t>………………………………………………………………………………………………………………………………………………</w:t>
      </w:r>
    </w:p>
    <w:p>
      <w:pPr>
        <w:pStyle w:val="ListParagraph"/>
        <w:numPr>
          <w:ilvl w:val="0"/>
          <w:numId w:val="5"/>
        </w:numPr>
        <w:spacing w:lineRule="auto" w:line="276" w:before="0" w:after="160"/>
        <w:ind w:hanging="346" w:start="346" w:end="0"/>
        <w:contextualSpacing/>
        <w:rPr>
          <w:rFonts w:ascii="Calibri" w:hAnsi="Calibri" w:cs="Calibri" w:asciiTheme="minorHAnsi" w:cstheme="minorHAnsi" w:hAnsiTheme="minorHAnsi"/>
          <w:sz w:val="22"/>
        </w:rPr>
      </w:pPr>
      <w:r>
        <w:rPr>
          <w:rFonts w:cs="Calibri" w:ascii="Calibri" w:hAnsi="Calibri" w:asciiTheme="minorHAnsi" w:cstheme="minorHAnsi" w:hAnsiTheme="minorHAnsi"/>
          <w:sz w:val="22"/>
        </w:rPr>
        <w:t>Oświadczam, że wypełniłem obowiązki informacyjne przewidziane w art. 13 lub art. 14 RODO**wobec osób fizycznych, od których dane osobowe bezpośrednio lub pośrednio pozyskałem w celu ubiegania się o udzielenie zamówienia publicznego w niniejszym postępowaniu.**</w:t>
      </w:r>
    </w:p>
    <w:p>
      <w:pPr>
        <w:pStyle w:val="Normal"/>
        <w:spacing w:lineRule="auto" w:line="360" w:before="0" w:after="0"/>
        <w:ind w:hanging="0" w:start="0" w:end="0"/>
        <w:jc w:val="start"/>
        <w:rPr>
          <w:rFonts w:ascii="Calibri" w:hAnsi="Calibri" w:cs="Calibri" w:asciiTheme="minorHAnsi" w:cstheme="minorHAnsi" w:hAnsiTheme="minorHAnsi"/>
        </w:rPr>
      </w:pPr>
      <w:r>
        <w:rPr>
          <w:rFonts w:cs="Calibri" w:cstheme="minorHAnsi" w:ascii="Calibri" w:hAnsi="Calibri"/>
        </w:rPr>
      </w:r>
    </w:p>
    <w:p>
      <w:pPr>
        <w:pStyle w:val="Normal"/>
        <w:spacing w:lineRule="auto" w:line="360" w:before="0" w:after="0"/>
        <w:ind w:hanging="0" w:start="0" w:end="0"/>
        <w:jc w:val="start"/>
        <w:rPr>
          <w:rFonts w:ascii="Calibri" w:hAnsi="Calibri" w:cs="Calibri" w:asciiTheme="minorHAnsi" w:cstheme="minorHAnsi" w:hAnsiTheme="minorHAnsi"/>
        </w:rPr>
      </w:pPr>
      <w:r>
        <w:rPr>
          <w:rFonts w:cs="Calibri" w:cstheme="minorHAnsi" w:ascii="Calibri" w:hAnsi="Calibri"/>
        </w:rPr>
      </w:r>
    </w:p>
    <w:p>
      <w:pPr>
        <w:pStyle w:val="Normal"/>
        <w:spacing w:lineRule="auto" w:line="360" w:before="0" w:after="0"/>
        <w:ind w:hanging="10" w:start="10" w:end="811"/>
        <w:jc w:val="end"/>
        <w:rPr>
          <w:rFonts w:ascii="Calibri" w:hAnsi="Calibri" w:cs="Calibri" w:asciiTheme="minorHAnsi" w:cstheme="minorHAnsi" w:hAnsiTheme="minorHAnsi"/>
          <w:sz w:val="20"/>
          <w:szCs w:val="20"/>
          <w:lang w:val="pl-PL"/>
        </w:rPr>
      </w:pPr>
      <w:r>
        <w:rPr>
          <w:rFonts w:cs="Calibri" w:ascii="Calibri" w:hAnsi="Calibri" w:asciiTheme="minorHAnsi" w:cstheme="minorHAnsi" w:hAnsiTheme="minorHAnsi"/>
          <w:sz w:val="20"/>
          <w:szCs w:val="20"/>
          <w:lang w:val="pl-PL"/>
        </w:rPr>
        <w:t xml:space="preserve">(podpis i pieczątka wykonawcy) </w:t>
      </w:r>
    </w:p>
    <w:p>
      <w:pPr>
        <w:pStyle w:val="Normal"/>
        <w:spacing w:lineRule="auto" w:line="360" w:before="0" w:after="0"/>
        <w:ind w:hanging="10" w:start="10" w:end="811"/>
        <w:jc w:val="end"/>
        <w:rPr>
          <w:rFonts w:ascii="Calibri" w:hAnsi="Calibri" w:cs="Calibri" w:asciiTheme="minorHAnsi" w:cstheme="minorHAnsi" w:hAnsiTheme="minorHAnsi"/>
        </w:rPr>
      </w:pPr>
      <w:r>
        <w:rPr>
          <w:rFonts w:cs="Calibri" w:cstheme="minorHAnsi" w:ascii="Calibri" w:hAnsi="Calibri"/>
        </w:rPr>
      </w:r>
    </w:p>
    <w:p>
      <w:pPr>
        <w:pStyle w:val="ListParagraph"/>
        <w:ind w:hanging="5" w:start="284" w:end="48"/>
        <w:rPr>
          <w:sz w:val="18"/>
          <w:szCs w:val="18"/>
        </w:rPr>
      </w:pPr>
      <w:r>
        <w:rPr>
          <w:sz w:val="18"/>
          <w:szCs w:val="18"/>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pPr>
        <w:pStyle w:val="ListParagraph"/>
        <w:spacing w:before="0" w:after="5"/>
        <w:ind w:hanging="5" w:start="284" w:end="48"/>
        <w:contextualSpacing/>
        <w:rPr>
          <w:sz w:val="18"/>
          <w:szCs w:val="18"/>
        </w:rPr>
      </w:pPr>
      <w:r>
        <w:rPr>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Times New Roman">
    <w:charset w:val="ee" w:characterSet="windows-1250"/>
    <w:family w:val="roman"/>
    <w:pitch w:val="variable"/>
  </w:font>
  <w:font w:name="Calibri Light">
    <w:charset w:val="ee" w:characterSet="windows-1250"/>
    <w:family w:val="roman"/>
    <w:pitch w:val="variable"/>
  </w:font>
  <w:font w:name="Liberation Sans">
    <w:altName w:val="Arial"/>
    <w:charset w:val="ee" w:characterSet="windows-125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distT="0" distB="0" distL="114300" distR="114300" simplePos="0" relativeHeight="7" behindDoc="1" locked="0" layoutInCell="0" allowOverlap="1">
          <wp:simplePos x="0" y="0"/>
          <wp:positionH relativeFrom="margin">
            <wp:posOffset>1451610</wp:posOffset>
          </wp:positionH>
          <wp:positionV relativeFrom="paragraph">
            <wp:posOffset>65405</wp:posOffset>
          </wp:positionV>
          <wp:extent cx="2851150" cy="511175"/>
          <wp:effectExtent l="0" t="0" r="0" b="0"/>
          <wp:wrapSquare wrapText="bothSides"/>
          <wp:docPr id="3" name="Obraz4" descr="Obraz zawierający Czcionka, logo, symbol,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4" descr="Obraz zawierający Czcionka, logo, symbol, zrzut ekranu&#10;&#10;Opis wygenerowany automatycznie"/>
                  <pic:cNvPicPr>
                    <a:picLocks noChangeAspect="1" noChangeArrowheads="1"/>
                  </pic:cNvPicPr>
                </pic:nvPicPr>
                <pic:blipFill>
                  <a:blip r:embed="rId1"/>
                  <a:stretch>
                    <a:fillRect/>
                  </a:stretch>
                </pic:blipFill>
                <pic:spPr bwMode="auto">
                  <a:xfrm>
                    <a:off x="0" y="0"/>
                    <a:ext cx="2851150" cy="511175"/>
                  </a:xfrm>
                  <a:prstGeom prst="rect">
                    <a:avLst/>
                  </a:prstGeom>
                  <a:noFill/>
                </pic:spPr>
              </pic:pic>
            </a:graphicData>
          </a:graphic>
        </wp:anchor>
      </w:drawing>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distT="0" distB="0" distL="114300" distR="114300" simplePos="0" relativeHeight="7" behindDoc="1" locked="0" layoutInCell="0" allowOverlap="1">
          <wp:simplePos x="0" y="0"/>
          <wp:positionH relativeFrom="margin">
            <wp:posOffset>1451610</wp:posOffset>
          </wp:positionH>
          <wp:positionV relativeFrom="paragraph">
            <wp:posOffset>65405</wp:posOffset>
          </wp:positionV>
          <wp:extent cx="2851150" cy="511175"/>
          <wp:effectExtent l="0" t="0" r="0" b="0"/>
          <wp:wrapSquare wrapText="bothSides"/>
          <wp:docPr id="4" name="Obraz4" descr="Obraz zawierający Czcionka, logo, symbol,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4" descr="Obraz zawierający Czcionka, logo, symbol, zrzut ekranu&#10;&#10;Opis wygenerowany automatycznie"/>
                  <pic:cNvPicPr>
                    <a:picLocks noChangeAspect="1" noChangeArrowheads="1"/>
                  </pic:cNvPicPr>
                </pic:nvPicPr>
                <pic:blipFill>
                  <a:blip r:embed="rId1"/>
                  <a:stretch>
                    <a:fillRect/>
                  </a:stretch>
                </pic:blipFill>
                <pic:spPr bwMode="auto">
                  <a:xfrm>
                    <a:off x="0" y="0"/>
                    <a:ext cx="2851150" cy="511175"/>
                  </a:xfrm>
                  <a:prstGeom prst="rect">
                    <a:avLst/>
                  </a:prstGeom>
                  <a:noFill/>
                </pic:spPr>
              </pic:pic>
            </a:graphicData>
          </a:graphic>
        </wp:anchor>
      </w:drawing>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start="0" w:end="48"/>
      <w:rPr/>
    </w:pPr>
    <w:r>
      <w:rPr/>
      <w:drawing>
        <wp:anchor distT="0" distB="0" distL="0" distR="0" simplePos="0" relativeHeight="4" behindDoc="1" locked="0" layoutInCell="0" allowOverlap="1">
          <wp:simplePos x="0" y="0"/>
          <wp:positionH relativeFrom="margin">
            <wp:align>center</wp:align>
          </wp:positionH>
          <wp:positionV relativeFrom="paragraph">
            <wp:posOffset>-192405</wp:posOffset>
          </wp:positionV>
          <wp:extent cx="6537325" cy="67691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6537325" cy="676910"/>
                  </a:xfrm>
                  <a:prstGeom prst="rect">
                    <a:avLst/>
                  </a:prstGeom>
                  <a:noFill/>
                </pic:spPr>
              </pic:pic>
            </a:graphicData>
          </a:graphic>
        </wp:anchor>
      </w:drawing>
    </w:r>
  </w:p>
  <w:p>
    <w:pPr>
      <w:pStyle w:val="Head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start="0" w:end="48"/>
      <w:rPr/>
    </w:pPr>
    <w:r>
      <w:rPr/>
      <w:drawing>
        <wp:anchor distT="0" distB="0" distL="0" distR="0" simplePos="0" relativeHeight="4" behindDoc="1" locked="0" layoutInCell="0" allowOverlap="1">
          <wp:simplePos x="0" y="0"/>
          <wp:positionH relativeFrom="margin">
            <wp:align>center</wp:align>
          </wp:positionH>
          <wp:positionV relativeFrom="paragraph">
            <wp:posOffset>-192405</wp:posOffset>
          </wp:positionV>
          <wp:extent cx="6537325" cy="676910"/>
          <wp:effectExtent l="0" t="0" r="0"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6537325" cy="676910"/>
                  </a:xfrm>
                  <a:prstGeom prst="rect">
                    <a:avLst/>
                  </a:prstGeom>
                  <a:noFill/>
                </pic:spPr>
              </pic:pic>
            </a:graphicData>
          </a:graphic>
        </wp:anchor>
      </w:drawing>
    </w:r>
  </w:p>
  <w:p>
    <w:pPr>
      <w:pStyle w:val="Head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Nagwek11"/>
      <w:lvlText w:val="%1."/>
      <w:lvlJc w:val="start"/>
      <w:pPr>
        <w:tabs>
          <w:tab w:val="num" w:pos="0"/>
        </w:tabs>
        <w:ind w:start="0" w:hanging="0"/>
      </w:pPr>
      <w:rPr>
        <w:rFonts w:ascii="Times New Roman" w:hAnsi="Times New Roman" w:eastAsia="Times New Roman" w:cs="Times New Roman"/>
        <w:b/>
        <w:i w:val="false"/>
        <w:strike w:val="false"/>
        <w:dstrike w:val="false"/>
        <w:color w:val="000000"/>
        <w:position w:val="0"/>
        <w:sz w:val="20"/>
        <w:szCs w:val="24"/>
        <w:u w:val="none" w:color="000000"/>
        <w:effect w:val="none"/>
        <w:vertAlign w:val="baseline"/>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decimal"/>
      <w:lvlText w:val="%1."/>
      <w:lvlJc w:val="start"/>
      <w:pPr>
        <w:tabs>
          <w:tab w:val="num" w:pos="0"/>
        </w:tabs>
        <w:ind w:start="346" w:hanging="0"/>
      </w:pPr>
      <w:rPr>
        <w:rFonts w:ascii="Calibri" w:hAnsi="Calibri" w:eastAsia="Times New Roman" w:cs="Times New Roman"/>
        <w:b w:val="false"/>
        <w:i w:val="false"/>
        <w:strike w:val="false"/>
        <w:dstrike w:val="false"/>
        <w:color w:val="000000"/>
        <w:position w:val="0"/>
        <w:sz w:val="22"/>
        <w:szCs w:val="22"/>
        <w:u w:val="none" w:color="000000"/>
        <w:effect w:val="none"/>
        <w:vertAlign w:val="baseline"/>
      </w:rPr>
    </w:lvl>
    <w:lvl w:ilvl="1">
      <w:start w:val="1"/>
      <w:numFmt w:val="lowerLetter"/>
      <w:lvlText w:val="%2"/>
      <w:lvlJc w:val="start"/>
      <w:pPr>
        <w:tabs>
          <w:tab w:val="num" w:pos="0"/>
        </w:tabs>
        <w:ind w:start="109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2">
      <w:start w:val="1"/>
      <w:numFmt w:val="lowerRoman"/>
      <w:lvlText w:val="%3"/>
      <w:lvlJc w:val="start"/>
      <w:pPr>
        <w:tabs>
          <w:tab w:val="num" w:pos="0"/>
        </w:tabs>
        <w:ind w:start="181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3">
      <w:start w:val="1"/>
      <w:numFmt w:val="decimal"/>
      <w:lvlText w:val="%4"/>
      <w:lvlJc w:val="start"/>
      <w:pPr>
        <w:tabs>
          <w:tab w:val="num" w:pos="0"/>
        </w:tabs>
        <w:ind w:start="253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4">
      <w:start w:val="1"/>
      <w:numFmt w:val="lowerLetter"/>
      <w:lvlText w:val="%5"/>
      <w:lvlJc w:val="start"/>
      <w:pPr>
        <w:tabs>
          <w:tab w:val="num" w:pos="0"/>
        </w:tabs>
        <w:ind w:start="325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5">
      <w:start w:val="1"/>
      <w:numFmt w:val="lowerRoman"/>
      <w:lvlText w:val="%6"/>
      <w:lvlJc w:val="start"/>
      <w:pPr>
        <w:tabs>
          <w:tab w:val="num" w:pos="0"/>
        </w:tabs>
        <w:ind w:start="397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6">
      <w:start w:val="1"/>
      <w:numFmt w:val="decimal"/>
      <w:lvlText w:val="%7"/>
      <w:lvlJc w:val="start"/>
      <w:pPr>
        <w:tabs>
          <w:tab w:val="num" w:pos="0"/>
        </w:tabs>
        <w:ind w:start="469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7">
      <w:start w:val="1"/>
      <w:numFmt w:val="lowerLetter"/>
      <w:lvlText w:val="%8"/>
      <w:lvlJc w:val="start"/>
      <w:pPr>
        <w:tabs>
          <w:tab w:val="num" w:pos="0"/>
        </w:tabs>
        <w:ind w:start="541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8">
      <w:start w:val="1"/>
      <w:numFmt w:val="lowerRoman"/>
      <w:lvlText w:val="%9"/>
      <w:lvlJc w:val="start"/>
      <w:pPr>
        <w:tabs>
          <w:tab w:val="num" w:pos="0"/>
        </w:tabs>
        <w:ind w:start="613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abstractNum>
  <w:abstractNum w:abstractNumId="4">
    <w:lvl w:ilvl="0">
      <w:start w:val="1"/>
      <w:numFmt w:val="decimal"/>
      <w:lvlText w:val="%1)"/>
      <w:lvlJc w:val="start"/>
      <w:pPr>
        <w:tabs>
          <w:tab w:val="num" w:pos="0"/>
        </w:tabs>
        <w:ind w:start="370" w:hanging="360"/>
      </w:pPr>
      <w:rPr/>
    </w:lvl>
    <w:lvl w:ilvl="1">
      <w:start w:val="1"/>
      <w:numFmt w:val="lowerLetter"/>
      <w:lvlText w:val="%2."/>
      <w:lvlJc w:val="start"/>
      <w:pPr>
        <w:tabs>
          <w:tab w:val="num" w:pos="0"/>
        </w:tabs>
        <w:ind w:start="1090" w:hanging="360"/>
      </w:pPr>
      <w:rPr/>
    </w:lvl>
    <w:lvl w:ilvl="2">
      <w:start w:val="1"/>
      <w:numFmt w:val="lowerRoman"/>
      <w:lvlText w:val="%3."/>
      <w:lvlJc w:val="end"/>
      <w:pPr>
        <w:tabs>
          <w:tab w:val="num" w:pos="0"/>
        </w:tabs>
        <w:ind w:start="1810" w:hanging="180"/>
      </w:pPr>
      <w:rPr/>
    </w:lvl>
    <w:lvl w:ilvl="3">
      <w:start w:val="1"/>
      <w:numFmt w:val="decimal"/>
      <w:lvlText w:val="%4."/>
      <w:lvlJc w:val="start"/>
      <w:pPr>
        <w:tabs>
          <w:tab w:val="num" w:pos="0"/>
        </w:tabs>
        <w:ind w:start="2530" w:hanging="360"/>
      </w:pPr>
      <w:rPr/>
    </w:lvl>
    <w:lvl w:ilvl="4">
      <w:start w:val="1"/>
      <w:numFmt w:val="lowerLetter"/>
      <w:lvlText w:val="%5."/>
      <w:lvlJc w:val="start"/>
      <w:pPr>
        <w:tabs>
          <w:tab w:val="num" w:pos="0"/>
        </w:tabs>
        <w:ind w:start="3250" w:hanging="360"/>
      </w:pPr>
      <w:rPr/>
    </w:lvl>
    <w:lvl w:ilvl="5">
      <w:start w:val="1"/>
      <w:numFmt w:val="lowerRoman"/>
      <w:lvlText w:val="%6."/>
      <w:lvlJc w:val="end"/>
      <w:pPr>
        <w:tabs>
          <w:tab w:val="num" w:pos="0"/>
        </w:tabs>
        <w:ind w:start="3970" w:hanging="180"/>
      </w:pPr>
      <w:rPr/>
    </w:lvl>
    <w:lvl w:ilvl="6">
      <w:start w:val="1"/>
      <w:numFmt w:val="decimal"/>
      <w:lvlText w:val="%7."/>
      <w:lvlJc w:val="start"/>
      <w:pPr>
        <w:tabs>
          <w:tab w:val="num" w:pos="0"/>
        </w:tabs>
        <w:ind w:start="4690" w:hanging="360"/>
      </w:pPr>
      <w:rPr/>
    </w:lvl>
    <w:lvl w:ilvl="7">
      <w:start w:val="1"/>
      <w:numFmt w:val="lowerLetter"/>
      <w:lvlText w:val="%8."/>
      <w:lvlJc w:val="start"/>
      <w:pPr>
        <w:tabs>
          <w:tab w:val="num" w:pos="0"/>
        </w:tabs>
        <w:ind w:start="5410" w:hanging="360"/>
      </w:pPr>
      <w:rPr/>
    </w:lvl>
    <w:lvl w:ilvl="8">
      <w:start w:val="1"/>
      <w:numFmt w:val="lowerRoman"/>
      <w:lvlText w:val="%9."/>
      <w:lvlJc w:val="end"/>
      <w:pPr>
        <w:tabs>
          <w:tab w:val="num" w:pos="0"/>
        </w:tabs>
        <w:ind w:start="6130" w:hanging="180"/>
      </w:pPr>
      <w:rPr/>
    </w:lvl>
  </w:abstractNum>
  <w:abstractNum w:abstractNumId="5">
    <w:lvl w:ilvl="0">
      <w:start w:val="1"/>
      <w:numFmt w:val="decimal"/>
      <w:lvlText w:val="%1."/>
      <w:lvlJc w:val="start"/>
      <w:pPr>
        <w:tabs>
          <w:tab w:val="num" w:pos="0"/>
        </w:tabs>
        <w:ind w:start="346" w:hanging="0"/>
      </w:pPr>
      <w:rPr>
        <w:rFonts w:ascii="Calibri" w:hAnsi="Calibri" w:eastAsia="Times New Roman" w:cs="Times New Roman"/>
        <w:b w:val="false"/>
        <w:i w:val="false"/>
        <w:strike w:val="false"/>
        <w:dstrike w:val="false"/>
        <w:color w:val="000000"/>
        <w:position w:val="0"/>
        <w:sz w:val="22"/>
        <w:szCs w:val="22"/>
        <w:u w:val="none" w:color="000000"/>
        <w:effect w:val="none"/>
        <w:vertAlign w:val="baseline"/>
      </w:rPr>
    </w:lvl>
    <w:lvl w:ilvl="1">
      <w:start w:val="1"/>
      <w:numFmt w:val="lowerLetter"/>
      <w:lvlText w:val="%2"/>
      <w:lvlJc w:val="start"/>
      <w:pPr>
        <w:tabs>
          <w:tab w:val="num" w:pos="0"/>
        </w:tabs>
        <w:ind w:start="109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2">
      <w:start w:val="1"/>
      <w:numFmt w:val="lowerRoman"/>
      <w:lvlText w:val="%3"/>
      <w:lvlJc w:val="start"/>
      <w:pPr>
        <w:tabs>
          <w:tab w:val="num" w:pos="0"/>
        </w:tabs>
        <w:ind w:start="181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3">
      <w:start w:val="1"/>
      <w:numFmt w:val="decimal"/>
      <w:lvlText w:val="%4"/>
      <w:lvlJc w:val="start"/>
      <w:pPr>
        <w:tabs>
          <w:tab w:val="num" w:pos="0"/>
        </w:tabs>
        <w:ind w:start="253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4">
      <w:start w:val="1"/>
      <w:numFmt w:val="lowerLetter"/>
      <w:lvlText w:val="%5"/>
      <w:lvlJc w:val="start"/>
      <w:pPr>
        <w:tabs>
          <w:tab w:val="num" w:pos="0"/>
        </w:tabs>
        <w:ind w:start="325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5">
      <w:start w:val="1"/>
      <w:numFmt w:val="lowerRoman"/>
      <w:lvlText w:val="%6"/>
      <w:lvlJc w:val="start"/>
      <w:pPr>
        <w:tabs>
          <w:tab w:val="num" w:pos="0"/>
        </w:tabs>
        <w:ind w:start="397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6">
      <w:start w:val="1"/>
      <w:numFmt w:val="decimal"/>
      <w:lvlText w:val="%7"/>
      <w:lvlJc w:val="start"/>
      <w:pPr>
        <w:tabs>
          <w:tab w:val="num" w:pos="0"/>
        </w:tabs>
        <w:ind w:start="469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7">
      <w:start w:val="1"/>
      <w:numFmt w:val="lowerLetter"/>
      <w:lvlText w:val="%8"/>
      <w:lvlJc w:val="start"/>
      <w:pPr>
        <w:tabs>
          <w:tab w:val="num" w:pos="0"/>
        </w:tabs>
        <w:ind w:start="541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lvl w:ilvl="8">
      <w:start w:val="1"/>
      <w:numFmt w:val="lowerRoman"/>
      <w:lvlText w:val="%9"/>
      <w:lvlJc w:val="start"/>
      <w:pPr>
        <w:tabs>
          <w:tab w:val="num" w:pos="0"/>
        </w:tabs>
        <w:ind w:start="6133" w:hanging="0"/>
      </w:pPr>
      <w:rPr>
        <w:rFonts w:ascii="Times New Roman" w:hAnsi="Times New Roman" w:eastAsia="Times New Roman" w:cs="Times New Roman"/>
        <w:b w:val="false"/>
        <w:i w:val="false"/>
        <w:strike w:val="false"/>
        <w:dstrike w:val="false"/>
        <w:color w:val="000000"/>
        <w:position w:val="0"/>
        <w:sz w:val="24"/>
        <w:szCs w:val="24"/>
        <w:u w:val="none" w:color="000000"/>
        <w:effect w:val="none"/>
        <w:vertAlign w:val="baseline"/>
      </w:rPr>
    </w:lvl>
  </w:abstractNum>
  <w:abstractNum w:abstractNumId="6">
    <w:lvl w:ilvl="0">
      <w:start w:val="1"/>
      <w:numFmt w:val="decimal"/>
      <w:lvlText w:val="%1)"/>
      <w:lvlJc w:val="start"/>
      <w:pPr>
        <w:tabs>
          <w:tab w:val="num" w:pos="0"/>
        </w:tabs>
        <w:ind w:start="370" w:hanging="360"/>
      </w:pPr>
      <w:rPr/>
    </w:lvl>
    <w:lvl w:ilvl="1">
      <w:start w:val="1"/>
      <w:numFmt w:val="lowerLetter"/>
      <w:lvlText w:val="%2."/>
      <w:lvlJc w:val="start"/>
      <w:pPr>
        <w:tabs>
          <w:tab w:val="num" w:pos="0"/>
        </w:tabs>
        <w:ind w:start="1090" w:hanging="360"/>
      </w:pPr>
      <w:rPr/>
    </w:lvl>
    <w:lvl w:ilvl="2">
      <w:start w:val="1"/>
      <w:numFmt w:val="lowerRoman"/>
      <w:lvlText w:val="%3."/>
      <w:lvlJc w:val="end"/>
      <w:pPr>
        <w:tabs>
          <w:tab w:val="num" w:pos="0"/>
        </w:tabs>
        <w:ind w:start="1810" w:hanging="180"/>
      </w:pPr>
      <w:rPr/>
    </w:lvl>
    <w:lvl w:ilvl="3">
      <w:start w:val="1"/>
      <w:numFmt w:val="decimal"/>
      <w:lvlText w:val="%4."/>
      <w:lvlJc w:val="start"/>
      <w:pPr>
        <w:tabs>
          <w:tab w:val="num" w:pos="0"/>
        </w:tabs>
        <w:ind w:start="2530" w:hanging="360"/>
      </w:pPr>
      <w:rPr/>
    </w:lvl>
    <w:lvl w:ilvl="4">
      <w:start w:val="1"/>
      <w:numFmt w:val="lowerLetter"/>
      <w:lvlText w:val="%5."/>
      <w:lvlJc w:val="start"/>
      <w:pPr>
        <w:tabs>
          <w:tab w:val="num" w:pos="0"/>
        </w:tabs>
        <w:ind w:start="3250" w:hanging="360"/>
      </w:pPr>
      <w:rPr/>
    </w:lvl>
    <w:lvl w:ilvl="5">
      <w:start w:val="1"/>
      <w:numFmt w:val="lowerRoman"/>
      <w:lvlText w:val="%6."/>
      <w:lvlJc w:val="end"/>
      <w:pPr>
        <w:tabs>
          <w:tab w:val="num" w:pos="0"/>
        </w:tabs>
        <w:ind w:start="3970" w:hanging="180"/>
      </w:pPr>
      <w:rPr/>
    </w:lvl>
    <w:lvl w:ilvl="6">
      <w:start w:val="1"/>
      <w:numFmt w:val="decimal"/>
      <w:lvlText w:val="%7."/>
      <w:lvlJc w:val="start"/>
      <w:pPr>
        <w:tabs>
          <w:tab w:val="num" w:pos="0"/>
        </w:tabs>
        <w:ind w:start="4690" w:hanging="360"/>
      </w:pPr>
      <w:rPr/>
    </w:lvl>
    <w:lvl w:ilvl="7">
      <w:start w:val="1"/>
      <w:numFmt w:val="lowerLetter"/>
      <w:lvlText w:val="%8."/>
      <w:lvlJc w:val="start"/>
      <w:pPr>
        <w:tabs>
          <w:tab w:val="num" w:pos="0"/>
        </w:tabs>
        <w:ind w:start="5410" w:hanging="360"/>
      </w:pPr>
      <w:rPr/>
    </w:lvl>
    <w:lvl w:ilvl="8">
      <w:start w:val="1"/>
      <w:numFmt w:val="lowerRoman"/>
      <w:lvlText w:val="%9."/>
      <w:lvlJc w:val="end"/>
      <w:pPr>
        <w:tabs>
          <w:tab w:val="num" w:pos="0"/>
        </w:tabs>
        <w:ind w:start="613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5"/>
    <w:lvlOverride w:ilvl="0">
      <w:startOverride w:val="1"/>
    </w:lvlOverride>
  </w:num>
  <w:num w:numId="8">
    <w:abstractNumId w:val="6"/>
    <w:lvlOverride w:ilvl="0">
      <w:startOverride w:val="1"/>
    </w:lvlOverride>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l-P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019d3"/>
    <w:pPr>
      <w:widowControl/>
      <w:suppressAutoHyphens w:val="true"/>
      <w:bidi w:val="0"/>
      <w:spacing w:lineRule="auto" w:line="264" w:before="0" w:after="5"/>
      <w:ind w:hanging="5" w:start="106" w:end="48"/>
      <w:jc w:val="both"/>
    </w:pPr>
    <w:rPr>
      <w:rFonts w:ascii="Times New Roman" w:hAnsi="Times New Roman" w:eastAsia="Times New Roman" w:cs="Times New Roman"/>
      <w:color w:val="000000"/>
      <w:kern w:val="0"/>
      <w:sz w:val="24"/>
      <w:szCs w:val="22"/>
      <w:lang w:val="en-US" w:eastAsia="en-US" w:bidi="ar-SA"/>
      <w14:ligatures w14:val="none"/>
    </w:rPr>
  </w:style>
  <w:style w:type="paragraph" w:styleId="Heading1">
    <w:name w:val="heading 1"/>
    <w:basedOn w:val="Normal"/>
    <w:next w:val="Normal"/>
    <w:link w:val="Nagwek1Znak"/>
    <w:uiPriority w:val="9"/>
    <w:qFormat/>
    <w:rsid w:val="007019d3"/>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Nagwek2Znak"/>
    <w:uiPriority w:val="9"/>
    <w:semiHidden/>
    <w:unhideWhenUsed/>
    <w:qFormat/>
    <w:rsid w:val="007019d3"/>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Nagwek3Znak"/>
    <w:uiPriority w:val="9"/>
    <w:semiHidden/>
    <w:unhideWhenUsed/>
    <w:qFormat/>
    <w:rsid w:val="007019d3"/>
    <w:pPr>
      <w:keepNext w:val="true"/>
      <w:keepLines/>
      <w:spacing w:before="160" w:after="80"/>
      <w:outlineLvl w:val="2"/>
    </w:pPr>
    <w:rPr>
      <w:rFonts w:eastAsia="" w:cs="" w:cstheme="majorBidi" w:eastAsiaTheme="majorEastAsia"/>
      <w:color w:themeColor="accent1" w:themeShade="bf" w:val="2F5496"/>
      <w:sz w:val="28"/>
      <w:szCs w:val="28"/>
    </w:rPr>
  </w:style>
  <w:style w:type="paragraph" w:styleId="Heading4">
    <w:name w:val="heading 4"/>
    <w:basedOn w:val="Normal"/>
    <w:next w:val="Normal"/>
    <w:link w:val="Nagwek4Znak"/>
    <w:uiPriority w:val="9"/>
    <w:semiHidden/>
    <w:unhideWhenUsed/>
    <w:qFormat/>
    <w:rsid w:val="007019d3"/>
    <w:pPr>
      <w:keepNext w:val="true"/>
      <w:keepLines/>
      <w:spacing w:before="80" w:after="40"/>
      <w:outlineLvl w:val="3"/>
    </w:pPr>
    <w:rPr>
      <w:rFonts w:eastAsia="" w:cs="" w:cstheme="majorBidi" w:eastAsiaTheme="majorEastAsia"/>
      <w:i/>
      <w:iCs/>
      <w:color w:themeColor="accent1" w:themeShade="bf" w:val="2F5496"/>
    </w:rPr>
  </w:style>
  <w:style w:type="paragraph" w:styleId="Heading5">
    <w:name w:val="heading 5"/>
    <w:basedOn w:val="Normal"/>
    <w:next w:val="Normal"/>
    <w:link w:val="Nagwek5Znak"/>
    <w:uiPriority w:val="9"/>
    <w:semiHidden/>
    <w:unhideWhenUsed/>
    <w:qFormat/>
    <w:rsid w:val="007019d3"/>
    <w:pPr>
      <w:keepNext w:val="true"/>
      <w:keepLines/>
      <w:spacing w:before="80" w:after="40"/>
      <w:outlineLvl w:val="4"/>
    </w:pPr>
    <w:rPr>
      <w:rFonts w:eastAsia="" w:cs="" w:cstheme="majorBidi" w:eastAsiaTheme="majorEastAsia"/>
      <w:color w:themeColor="accent1" w:themeShade="bf" w:val="2F5496"/>
    </w:rPr>
  </w:style>
  <w:style w:type="paragraph" w:styleId="Heading6">
    <w:name w:val="heading 6"/>
    <w:basedOn w:val="Normal"/>
    <w:next w:val="Normal"/>
    <w:link w:val="Nagwek6Znak"/>
    <w:uiPriority w:val="9"/>
    <w:semiHidden/>
    <w:unhideWhenUsed/>
    <w:qFormat/>
    <w:rsid w:val="007019d3"/>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Nagwek7Znak"/>
    <w:uiPriority w:val="9"/>
    <w:semiHidden/>
    <w:unhideWhenUsed/>
    <w:qFormat/>
    <w:rsid w:val="007019d3"/>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Nagwek8Znak"/>
    <w:uiPriority w:val="9"/>
    <w:semiHidden/>
    <w:unhideWhenUsed/>
    <w:qFormat/>
    <w:rsid w:val="007019d3"/>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Nagwek9Znak"/>
    <w:uiPriority w:val="9"/>
    <w:semiHidden/>
    <w:unhideWhenUsed/>
    <w:qFormat/>
    <w:rsid w:val="007019d3"/>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uiPriority w:val="9"/>
    <w:qFormat/>
    <w:rsid w:val="007019d3"/>
    <w:rPr>
      <w:rFonts w:ascii="Calibri Light" w:hAnsi="Calibri Light" w:eastAsia="" w:cs="" w:asciiTheme="majorHAnsi" w:cstheme="majorBidi" w:eastAsiaTheme="majorEastAsia" w:hAnsiTheme="majorHAnsi"/>
      <w:color w:themeColor="accent1" w:themeShade="bf" w:val="2F5496"/>
      <w:sz w:val="40"/>
      <w:szCs w:val="40"/>
    </w:rPr>
  </w:style>
  <w:style w:type="character" w:styleId="Nagwek2Znak" w:customStyle="1">
    <w:name w:val="Nagłówek 2 Znak"/>
    <w:basedOn w:val="DefaultParagraphFont"/>
    <w:uiPriority w:val="9"/>
    <w:semiHidden/>
    <w:qFormat/>
    <w:rsid w:val="007019d3"/>
    <w:rPr>
      <w:rFonts w:ascii="Calibri Light" w:hAnsi="Calibri Light" w:eastAsia="" w:cs="" w:asciiTheme="majorHAnsi" w:cstheme="majorBidi" w:eastAsiaTheme="majorEastAsia" w:hAnsiTheme="majorHAnsi"/>
      <w:color w:themeColor="accent1" w:themeShade="bf" w:val="2F5496"/>
      <w:sz w:val="32"/>
      <w:szCs w:val="32"/>
    </w:rPr>
  </w:style>
  <w:style w:type="character" w:styleId="Nagwek3Znak" w:customStyle="1">
    <w:name w:val="Nagłówek 3 Znak"/>
    <w:basedOn w:val="DefaultParagraphFont"/>
    <w:uiPriority w:val="9"/>
    <w:semiHidden/>
    <w:qFormat/>
    <w:rsid w:val="007019d3"/>
    <w:rPr>
      <w:rFonts w:eastAsia="" w:cs="" w:cstheme="majorBidi" w:eastAsiaTheme="majorEastAsia"/>
      <w:color w:themeColor="accent1" w:themeShade="bf" w:val="2F5496"/>
      <w:sz w:val="28"/>
      <w:szCs w:val="28"/>
    </w:rPr>
  </w:style>
  <w:style w:type="character" w:styleId="Nagwek4Znak" w:customStyle="1">
    <w:name w:val="Nagłówek 4 Znak"/>
    <w:basedOn w:val="DefaultParagraphFont"/>
    <w:uiPriority w:val="9"/>
    <w:semiHidden/>
    <w:qFormat/>
    <w:rsid w:val="007019d3"/>
    <w:rPr>
      <w:rFonts w:eastAsia="" w:cs="" w:cstheme="majorBidi" w:eastAsiaTheme="majorEastAsia"/>
      <w:i/>
      <w:iCs/>
      <w:color w:themeColor="accent1" w:themeShade="bf" w:val="2F5496"/>
    </w:rPr>
  </w:style>
  <w:style w:type="character" w:styleId="Nagwek5Znak" w:customStyle="1">
    <w:name w:val="Nagłówek 5 Znak"/>
    <w:basedOn w:val="DefaultParagraphFont"/>
    <w:uiPriority w:val="9"/>
    <w:semiHidden/>
    <w:qFormat/>
    <w:rsid w:val="007019d3"/>
    <w:rPr>
      <w:rFonts w:eastAsia="" w:cs="" w:cstheme="majorBidi" w:eastAsiaTheme="majorEastAsia"/>
      <w:color w:themeColor="accent1" w:themeShade="bf" w:val="2F5496"/>
    </w:rPr>
  </w:style>
  <w:style w:type="character" w:styleId="Nagwek6Znak" w:customStyle="1">
    <w:name w:val="Nagłówek 6 Znak"/>
    <w:basedOn w:val="DefaultParagraphFont"/>
    <w:uiPriority w:val="9"/>
    <w:semiHidden/>
    <w:qFormat/>
    <w:rsid w:val="007019d3"/>
    <w:rPr>
      <w:rFonts w:eastAsia="" w:cs="" w:cstheme="majorBidi" w:eastAsiaTheme="majorEastAsia"/>
      <w:i/>
      <w:iCs/>
      <w:color w:themeColor="text1" w:themeTint="a6" w:val="595959"/>
    </w:rPr>
  </w:style>
  <w:style w:type="character" w:styleId="Nagwek7Znak" w:customStyle="1">
    <w:name w:val="Nagłówek 7 Znak"/>
    <w:basedOn w:val="DefaultParagraphFont"/>
    <w:uiPriority w:val="9"/>
    <w:semiHidden/>
    <w:qFormat/>
    <w:rsid w:val="007019d3"/>
    <w:rPr>
      <w:rFonts w:eastAsia="" w:cs="" w:cstheme="majorBidi" w:eastAsiaTheme="majorEastAsia"/>
      <w:color w:themeColor="text1" w:themeTint="a6" w:val="595959"/>
    </w:rPr>
  </w:style>
  <w:style w:type="character" w:styleId="Nagwek8Znak" w:customStyle="1">
    <w:name w:val="Nagłówek 8 Znak"/>
    <w:basedOn w:val="DefaultParagraphFont"/>
    <w:uiPriority w:val="9"/>
    <w:semiHidden/>
    <w:qFormat/>
    <w:rsid w:val="007019d3"/>
    <w:rPr>
      <w:rFonts w:eastAsia="" w:cs="" w:cstheme="majorBidi" w:eastAsiaTheme="majorEastAsia"/>
      <w:i/>
      <w:iCs/>
      <w:color w:themeColor="text1" w:themeTint="d8" w:val="272727"/>
    </w:rPr>
  </w:style>
  <w:style w:type="character" w:styleId="Nagwek9Znak" w:customStyle="1">
    <w:name w:val="Nagłówek 9 Znak"/>
    <w:basedOn w:val="DefaultParagraphFont"/>
    <w:uiPriority w:val="9"/>
    <w:semiHidden/>
    <w:qFormat/>
    <w:rsid w:val="007019d3"/>
    <w:rPr>
      <w:rFonts w:eastAsia="" w:cs="" w:cstheme="majorBidi" w:eastAsiaTheme="majorEastAsia"/>
      <w:color w:themeColor="text1" w:themeTint="d8" w:val="272727"/>
    </w:rPr>
  </w:style>
  <w:style w:type="character" w:styleId="TytuZnak" w:customStyle="1">
    <w:name w:val="Tytuł Znak"/>
    <w:basedOn w:val="DefaultParagraphFont"/>
    <w:uiPriority w:val="10"/>
    <w:qFormat/>
    <w:rsid w:val="007019d3"/>
    <w:rPr>
      <w:rFonts w:ascii="Calibri Light" w:hAnsi="Calibri Light" w:eastAsia="" w:cs="" w:asciiTheme="majorHAnsi" w:cstheme="majorBidi" w:eastAsiaTheme="majorEastAsia" w:hAnsiTheme="majorHAnsi"/>
      <w:spacing w:val="-10"/>
      <w:kern w:val="2"/>
      <w:sz w:val="56"/>
      <w:szCs w:val="56"/>
    </w:rPr>
  </w:style>
  <w:style w:type="character" w:styleId="PodtytuZnak" w:customStyle="1">
    <w:name w:val="Podtytuł Znak"/>
    <w:basedOn w:val="DefaultParagraphFont"/>
    <w:uiPriority w:val="11"/>
    <w:qFormat/>
    <w:rsid w:val="007019d3"/>
    <w:rPr>
      <w:rFonts w:eastAsia="" w:cs="" w:cstheme="majorBidi" w:eastAsiaTheme="majorEastAsia"/>
      <w:color w:themeColor="text1" w:themeTint="a6" w:val="595959"/>
      <w:spacing w:val="15"/>
      <w:sz w:val="28"/>
      <w:szCs w:val="28"/>
    </w:rPr>
  </w:style>
  <w:style w:type="character" w:styleId="CytatZnak" w:customStyle="1">
    <w:name w:val="Cytat Znak"/>
    <w:basedOn w:val="DefaultParagraphFont"/>
    <w:link w:val="Quote"/>
    <w:uiPriority w:val="29"/>
    <w:qFormat/>
    <w:rsid w:val="007019d3"/>
    <w:rPr>
      <w:i/>
      <w:iCs/>
      <w:color w:themeColor="text1" w:themeTint="bf" w:val="404040"/>
    </w:rPr>
  </w:style>
  <w:style w:type="character" w:styleId="IntenseEmphasis">
    <w:name w:val="Intense Emphasis"/>
    <w:basedOn w:val="DefaultParagraphFont"/>
    <w:uiPriority w:val="21"/>
    <w:qFormat/>
    <w:rsid w:val="007019d3"/>
    <w:rPr>
      <w:i/>
      <w:iCs/>
      <w:color w:themeColor="accent1" w:themeShade="bf" w:val="2F5496"/>
    </w:rPr>
  </w:style>
  <w:style w:type="character" w:styleId="CytatintensywnyZnak" w:customStyle="1">
    <w:name w:val="Cytat intensywny Znak"/>
    <w:basedOn w:val="DefaultParagraphFont"/>
    <w:link w:val="IntenseQuote"/>
    <w:uiPriority w:val="30"/>
    <w:qFormat/>
    <w:rsid w:val="007019d3"/>
    <w:rPr>
      <w:i/>
      <w:iCs/>
      <w:color w:themeColor="accent1" w:themeShade="bf" w:val="2F5496"/>
    </w:rPr>
  </w:style>
  <w:style w:type="character" w:styleId="IntenseReference">
    <w:name w:val="Intense Reference"/>
    <w:basedOn w:val="DefaultParagraphFont"/>
    <w:uiPriority w:val="32"/>
    <w:qFormat/>
    <w:rsid w:val="007019d3"/>
    <w:rPr>
      <w:b/>
      <w:bCs/>
      <w:smallCaps/>
      <w:color w:themeColor="accent1" w:themeShade="bf" w:val="2F5496"/>
      <w:spacing w:val="5"/>
    </w:rPr>
  </w:style>
  <w:style w:type="character" w:styleId="NagwekZnak" w:customStyle="1">
    <w:name w:val="Nagłówek Znak"/>
    <w:basedOn w:val="DefaultParagraphFont"/>
    <w:uiPriority w:val="99"/>
    <w:qFormat/>
    <w:rsid w:val="007019d3"/>
    <w:rPr>
      <w:rFonts w:ascii="Times New Roman" w:hAnsi="Times New Roman" w:eastAsia="Times New Roman" w:cs="Times New Roman"/>
      <w:color w:val="000000"/>
      <w:kern w:val="0"/>
      <w:sz w:val="24"/>
      <w:lang w:val="en-US"/>
      <w14:ligatures w14:val="none"/>
    </w:rPr>
  </w:style>
  <w:style w:type="character" w:styleId="StopkaZnak" w:customStyle="1">
    <w:name w:val="Stopka Znak"/>
    <w:basedOn w:val="DefaultParagraphFont"/>
    <w:uiPriority w:val="99"/>
    <w:qFormat/>
    <w:rsid w:val="007019d3"/>
    <w:rPr>
      <w:rFonts w:ascii="Times New Roman" w:hAnsi="Times New Roman" w:eastAsia="Times New Roman" w:cs="Times New Roman"/>
      <w:color w:val="000000"/>
      <w:kern w:val="0"/>
      <w:sz w:val="24"/>
      <w:lang w:val="en-US"/>
      <w14:ligatures w14:val="none"/>
    </w:rPr>
  </w:style>
  <w:style w:type="character" w:styleId="AkapitzlistZnak" w:customStyle="1">
    <w:name w:val="Akapit z listą Znak"/>
    <w:link w:val="ListParagraph"/>
    <w:uiPriority w:val="34"/>
    <w:qFormat/>
    <w:rsid w:val="007019d3"/>
    <w:rPr>
      <w:rFonts w:ascii="Times New Roman" w:hAnsi="Times New Roman" w:eastAsia="Times New Roman" w:cs="Times New Roman"/>
      <w:color w:val="000000"/>
      <w:kern w:val="0"/>
      <w:sz w:val="24"/>
      <w:lang w:val="en-US"/>
      <w14:ligatures w14:val="none"/>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Cs w:val="24"/>
    </w:rPr>
  </w:style>
  <w:style w:type="paragraph" w:styleId="Indeks" w:customStyle="1">
    <w:name w:val="Indeks"/>
    <w:basedOn w:val="Normal"/>
    <w:qFormat/>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name w:val="Indeks (user)"/>
    <w:basedOn w:val="Normal"/>
    <w:qFormat/>
    <w:pPr>
      <w:suppressLineNumbers/>
    </w:pPr>
    <w:rPr>
      <w:rFonts w:cs="Lucida Sans"/>
    </w:rPr>
  </w:style>
  <w:style w:type="paragraph" w:styleId="Gwkaistopkauser">
    <w:name w:val="Główka i stopka (user)"/>
    <w:basedOn w:val="Normal"/>
    <w:qFormat/>
    <w:pPr/>
    <w:rPr/>
  </w:style>
  <w:style w:type="paragraph" w:styleId="Gwkaistopka" w:customStyle="1">
    <w:name w:val="Główka i stopka"/>
    <w:basedOn w:val="Normal"/>
    <w:qFormat/>
    <w:pPr/>
    <w:rPr/>
  </w:style>
  <w:style w:type="paragraph" w:styleId="Header">
    <w:name w:val="header"/>
    <w:basedOn w:val="Normal"/>
    <w:next w:val="BodyText"/>
    <w:link w:val="NagwekZnak"/>
    <w:uiPriority w:val="99"/>
    <w:unhideWhenUsed/>
    <w:rsid w:val="007019d3"/>
    <w:pPr>
      <w:tabs>
        <w:tab w:val="clear" w:pos="708"/>
        <w:tab w:val="center" w:pos="4536" w:leader="none"/>
        <w:tab w:val="right" w:pos="9072" w:leader="none"/>
      </w:tabs>
      <w:spacing w:lineRule="auto" w:line="240" w:before="0" w:after="0"/>
    </w:pPr>
    <w:rPr/>
  </w:style>
  <w:style w:type="paragraph" w:styleId="Title">
    <w:name w:val="Title"/>
    <w:basedOn w:val="Normal"/>
    <w:next w:val="Normal"/>
    <w:link w:val="TytuZnak"/>
    <w:uiPriority w:val="10"/>
    <w:qFormat/>
    <w:rsid w:val="007019d3"/>
    <w:pPr>
      <w:spacing w:lineRule="auto" w:line="240"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PodtytuZnak"/>
    <w:uiPriority w:val="11"/>
    <w:qFormat/>
    <w:rsid w:val="007019d3"/>
    <w:pPr/>
    <w:rPr>
      <w:rFonts w:eastAsia="" w:cs="" w:cstheme="majorBidi" w:eastAsiaTheme="majorEastAsia"/>
      <w:color w:themeColor="text1" w:themeTint="a6" w:val="595959"/>
      <w:spacing w:val="15"/>
      <w:sz w:val="28"/>
      <w:szCs w:val="28"/>
    </w:rPr>
  </w:style>
  <w:style w:type="paragraph" w:styleId="Quote">
    <w:name w:val="Quote"/>
    <w:basedOn w:val="Normal"/>
    <w:next w:val="Normal"/>
    <w:link w:val="CytatZnak"/>
    <w:uiPriority w:val="29"/>
    <w:qFormat/>
    <w:rsid w:val="007019d3"/>
    <w:pPr>
      <w:spacing w:before="160" w:after="5"/>
      <w:jc w:val="center"/>
    </w:pPr>
    <w:rPr>
      <w:i/>
      <w:iCs/>
      <w:color w:themeColor="text1" w:themeTint="bf" w:val="404040"/>
    </w:rPr>
  </w:style>
  <w:style w:type="paragraph" w:styleId="ListParagraph">
    <w:name w:val="List Paragraph"/>
    <w:basedOn w:val="Normal"/>
    <w:link w:val="AkapitzlistZnak"/>
    <w:uiPriority w:val="34"/>
    <w:qFormat/>
    <w:rsid w:val="007019d3"/>
    <w:pPr>
      <w:spacing w:before="0" w:after="5"/>
      <w:ind w:start="720"/>
      <w:contextualSpacing/>
    </w:pPr>
    <w:rPr/>
  </w:style>
  <w:style w:type="paragraph" w:styleId="IntenseQuote">
    <w:name w:val="Intense Quote"/>
    <w:basedOn w:val="Normal"/>
    <w:next w:val="Normal"/>
    <w:link w:val="CytatintensywnyZnak"/>
    <w:uiPriority w:val="30"/>
    <w:qFormat/>
    <w:rsid w:val="007019d3"/>
    <w:pPr>
      <w:pBdr>
        <w:top w:val="single" w:sz="4" w:space="10" w:color="2F5496" w:themeColor="accent1" w:themeShade="bf"/>
        <w:bottom w:val="single" w:sz="4" w:space="10" w:color="2F5496" w:themeColor="accent1" w:themeShade="bf"/>
      </w:pBdr>
      <w:spacing w:before="360" w:after="360"/>
      <w:ind w:start="864" w:end="864"/>
      <w:jc w:val="center"/>
    </w:pPr>
    <w:rPr>
      <w:i/>
      <w:iCs/>
      <w:color w:themeColor="accent1" w:themeShade="bf" w:val="2F5496"/>
    </w:rPr>
  </w:style>
  <w:style w:type="paragraph" w:styleId="Nagwek11" w:customStyle="1">
    <w:name w:val="Nagłówek 11"/>
    <w:next w:val="Normal"/>
    <w:uiPriority w:val="9"/>
    <w:qFormat/>
    <w:rsid w:val="007019d3"/>
    <w:pPr>
      <w:keepNext w:val="true"/>
      <w:keepLines/>
      <w:widowControl/>
      <w:numPr>
        <w:ilvl w:val="0"/>
        <w:numId w:val="1"/>
      </w:numPr>
      <w:suppressAutoHyphens w:val="true"/>
      <w:bidi w:val="0"/>
      <w:spacing w:lineRule="auto" w:line="252" w:before="0" w:after="1"/>
      <w:ind w:start="830" w:end="787"/>
      <w:jc w:val="start"/>
      <w:outlineLvl w:val="0"/>
    </w:pPr>
    <w:rPr>
      <w:rFonts w:ascii="Times New Roman" w:hAnsi="Times New Roman" w:eastAsia="Times New Roman" w:cs="Times New Roman"/>
      <w:color w:val="000000"/>
      <w:kern w:val="0"/>
      <w:sz w:val="26"/>
      <w:szCs w:val="22"/>
      <w:lang w:val="en-US" w:eastAsia="en-US" w:bidi="ar-SA"/>
      <w14:ligatures w14:val="none"/>
    </w:rPr>
  </w:style>
  <w:style w:type="paragraph" w:styleId="Footer">
    <w:name w:val="footer"/>
    <w:basedOn w:val="Normal"/>
    <w:link w:val="StopkaZnak"/>
    <w:uiPriority w:val="99"/>
    <w:unhideWhenUsed/>
    <w:rsid w:val="007019d3"/>
    <w:pPr>
      <w:tabs>
        <w:tab w:val="clear" w:pos="708"/>
        <w:tab w:val="center" w:pos="4536" w:leader="none"/>
        <w:tab w:val="right" w:pos="9072" w:leader="none"/>
      </w:tabs>
      <w:spacing w:lineRule="auto" w:line="240" w:before="0" w:after="0"/>
    </w:pPr>
    <w:rPr/>
  </w:style>
  <w:style w:type="paragraph" w:styleId="Zawartoramki" w:customStyle="1">
    <w:name w:val="Zawartość ramki"/>
    <w:basedOn w:val="Normal"/>
    <w:qFormat/>
    <w:pPr/>
    <w:rPr/>
  </w:style>
  <w:style w:type="paragraph" w:styleId="Zawartoramkiuser">
    <w:name w:val="Zawartość ramki (user)"/>
    <w:basedOn w:val="Normal"/>
    <w:qFormat/>
    <w:pPr/>
    <w:rPr/>
  </w:style>
  <w:style w:type="numbering" w:styleId="Bezlistyuser" w:default="1">
    <w:name w:val="Bez listy (user)"/>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7019d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image" Target="media/image2.png"/>
</Relationships>
</file>

<file path=word/_rels/footer3.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35</TotalTime>
  <Application>LibreOffice/26.2.2.2$Windows_X86_64 LibreOffice_project/1f77d10d6938fd34972958f64b2bcfa54f8b1ba5</Application>
  <AppVersion>15.0000</AppVersion>
  <Pages>3</Pages>
  <Words>861</Words>
  <Characters>5900</Characters>
  <CharactersWithSpaces>6712</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2026-02-10T09:36:00Z</dcterms:created>
  <dc:creator>Renata Kochanska</dc:creator>
  <dc:description/>
  <dc:language>pl-PL</dc:language>
  <cp:lastModifiedBy/>
  <cp:lastPrinted>2026-02-11T11:58:00Z</cp:lastPrinted>
  <dcterms:modified xsi:type="dcterms:W3CDTF">2026-04-23T08:32:16Z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